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1577" w:rsidRPr="00CE1577" w:rsidRDefault="00CE1577" w:rsidP="00CE1577">
      <w:pPr>
        <w:jc w:val="center"/>
        <w:rPr>
          <w:sz w:val="52"/>
          <w:szCs w:val="52"/>
          <w:lang w:val="en-US"/>
        </w:rPr>
      </w:pPr>
      <w:r w:rsidRPr="00CE1577">
        <w:rPr>
          <w:rFonts w:asciiTheme="majorHAnsi" w:hAnsiTheme="majorHAnsi"/>
          <w:color w:val="000000"/>
          <w:sz w:val="52"/>
          <w:szCs w:val="52"/>
        </w:rPr>
        <w:t>ЎЗБЕКИСТОН РЕСПУБЛИКАСИ</w:t>
      </w:r>
    </w:p>
    <w:p w:rsidR="00CE1577" w:rsidRDefault="00CE1577" w:rsidP="00CE1577">
      <w:pPr>
        <w:jc w:val="center"/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</w:pPr>
      <w:r w:rsidRPr="00CE1577"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  <w:t>BOJXONA</w:t>
      </w:r>
      <w:r w:rsidRPr="00CE1577">
        <w:rPr>
          <w:rStyle w:val="apple-converted-space"/>
          <w:rFonts w:asciiTheme="majorHAnsi" w:hAnsiTheme="majorHAnsi"/>
          <w:b/>
          <w:bCs/>
          <w:color w:val="000000"/>
          <w:sz w:val="52"/>
          <w:szCs w:val="52"/>
          <w:lang w:val="en-US"/>
        </w:rPr>
        <w:t> </w:t>
      </w:r>
      <w:r w:rsidRPr="00CE1577"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  <w:t>BROKERLARI</w:t>
      </w:r>
      <w:r w:rsidRPr="00CE1577">
        <w:rPr>
          <w:rStyle w:val="apple-converted-space"/>
          <w:rFonts w:asciiTheme="majorHAnsi" w:hAnsiTheme="majorHAnsi"/>
          <w:b/>
          <w:bCs/>
          <w:color w:val="000000"/>
          <w:sz w:val="52"/>
          <w:szCs w:val="52"/>
          <w:lang w:val="en-US"/>
        </w:rPr>
        <w:t> </w:t>
      </w:r>
      <w:r w:rsidRPr="00CE1577"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  <w:t>UYUSHMASI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3" name="Рисунок 1" descr="D:\все с рабочего стола\Устав АТБ\ЛОГО\Attachments_aleksandrbunich@mail.ru_2016-11-26_14-48-4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 рабочего стола\Устав АТБ\ЛОГО\Attachments_aleksandrbunich@mail.ru_2016-11-26_14-48-40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77" w:rsidRP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 w:rsidRPr="00CE1577">
        <w:rPr>
          <w:rStyle w:val="a5"/>
          <w:rFonts w:asciiTheme="majorHAnsi" w:hAnsiTheme="majorHAnsi"/>
          <w:color w:val="auto"/>
          <w:sz w:val="44"/>
          <w:szCs w:val="44"/>
          <w:u w:val="none"/>
        </w:rPr>
        <w:t xml:space="preserve">АССОЦИАЦИЯ ТАМОЖЕННЫХ БРОКЕРОВ 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 w:rsidRPr="00CE1577">
        <w:rPr>
          <w:rStyle w:val="a5"/>
          <w:rFonts w:asciiTheme="majorHAnsi" w:hAnsiTheme="majorHAnsi"/>
          <w:color w:val="auto"/>
          <w:sz w:val="44"/>
          <w:szCs w:val="44"/>
          <w:u w:val="none"/>
        </w:rPr>
        <w:t xml:space="preserve"> РЕСПУБЛИКА УЗБЕКИСТАН</w:t>
      </w:r>
    </w:p>
    <w:p w:rsidR="00CE1577" w:rsidRPr="008C1F79" w:rsidRDefault="00CE1577" w:rsidP="00CE1577">
      <w:pPr>
        <w:jc w:val="center"/>
        <w:rPr>
          <w:rStyle w:val="a5"/>
          <w:rFonts w:asciiTheme="majorHAnsi" w:hAnsiTheme="majorHAnsi"/>
          <w:b/>
          <w:color w:val="auto"/>
          <w:sz w:val="72"/>
          <w:szCs w:val="72"/>
          <w:u w:val="none"/>
        </w:rPr>
      </w:pPr>
      <w:r w:rsidRPr="00CE1577">
        <w:rPr>
          <w:rStyle w:val="a5"/>
          <w:rFonts w:asciiTheme="majorHAnsi" w:hAnsiTheme="majorHAnsi"/>
          <w:b/>
          <w:color w:val="auto"/>
          <w:sz w:val="72"/>
          <w:szCs w:val="72"/>
          <w:u w:val="none"/>
        </w:rPr>
        <w:t>*</w:t>
      </w:r>
    </w:p>
    <w:p w:rsidR="00CE1577" w:rsidRP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 w:rsidRPr="00CE1577">
        <w:rPr>
          <w:rStyle w:val="a5"/>
          <w:rFonts w:asciiTheme="majorHAnsi" w:hAnsiTheme="majorHAnsi"/>
          <w:color w:val="auto"/>
          <w:sz w:val="44"/>
          <w:szCs w:val="44"/>
          <w:u w:val="none"/>
        </w:rPr>
        <w:t>Положение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>
        <w:rPr>
          <w:rStyle w:val="a5"/>
          <w:rFonts w:asciiTheme="majorHAnsi" w:hAnsiTheme="majorHAnsi"/>
          <w:color w:val="auto"/>
          <w:sz w:val="44"/>
          <w:szCs w:val="44"/>
          <w:u w:val="none"/>
        </w:rPr>
        <w:t>Об экспертном совете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>
        <w:rPr>
          <w:rStyle w:val="a5"/>
          <w:rFonts w:asciiTheme="majorHAnsi" w:hAnsiTheme="majorHAnsi"/>
          <w:color w:val="auto"/>
          <w:sz w:val="44"/>
          <w:szCs w:val="44"/>
          <w:u w:val="none"/>
        </w:rPr>
        <w:t>Ассоциации таможенных брокеров</w:t>
      </w: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F949C4" w:rsidRDefault="00F949C4" w:rsidP="00F949C4">
      <w:pPr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г. Ташкент</w:t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  <w:t>2017г</w:t>
      </w:r>
    </w:p>
    <w:p w:rsidR="00F949C4" w:rsidRDefault="00F949C4" w:rsidP="00F949C4">
      <w:pPr>
        <w:rPr>
          <w:rStyle w:val="a5"/>
          <w:color w:val="auto"/>
          <w:sz w:val="28"/>
          <w:szCs w:val="28"/>
          <w:u w:val="none"/>
        </w:rPr>
      </w:pPr>
    </w:p>
    <w:p w:rsidR="00F949C4" w:rsidRDefault="00F949C4" w:rsidP="00F949C4">
      <w:pPr>
        <w:rPr>
          <w:rStyle w:val="a5"/>
          <w:color w:val="auto"/>
          <w:sz w:val="28"/>
          <w:szCs w:val="28"/>
          <w:u w:val="none"/>
        </w:rPr>
      </w:pPr>
    </w:p>
    <w:p w:rsidR="008C1F79" w:rsidRPr="008C1F79" w:rsidRDefault="00F949C4" w:rsidP="008C1F79">
      <w:pPr>
        <w:rPr>
          <w:rStyle w:val="a5"/>
          <w:b/>
          <w:color w:val="auto"/>
          <w:sz w:val="28"/>
          <w:szCs w:val="28"/>
          <w:u w:val="none"/>
        </w:rPr>
      </w:pPr>
      <w:r w:rsidRPr="008C1F79">
        <w:rPr>
          <w:rStyle w:val="a5"/>
          <w:color w:val="auto"/>
          <w:sz w:val="28"/>
          <w:szCs w:val="28"/>
          <w:u w:val="none"/>
        </w:rPr>
        <w:br/>
      </w:r>
      <w:r w:rsidR="005D24BA">
        <w:rPr>
          <w:rStyle w:val="a5"/>
          <w:b/>
          <w:color w:val="auto"/>
          <w:sz w:val="28"/>
          <w:szCs w:val="28"/>
          <w:u w:val="none"/>
        </w:rPr>
        <w:t xml:space="preserve">1. </w:t>
      </w:r>
      <w:r w:rsidR="008C1F79" w:rsidRPr="008C1F79">
        <w:rPr>
          <w:rStyle w:val="a5"/>
          <w:b/>
          <w:color w:val="auto"/>
          <w:sz w:val="28"/>
          <w:szCs w:val="28"/>
          <w:u w:val="none"/>
        </w:rPr>
        <w:t xml:space="preserve"> ОБЩИЕ ПОЛОЖЕНИЯ</w:t>
      </w:r>
    </w:p>
    <w:p w:rsidR="006F36AF" w:rsidRDefault="006F36AF" w:rsidP="0024253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6F36AF">
        <w:rPr>
          <w:rStyle w:val="a5"/>
          <w:color w:val="auto"/>
          <w:sz w:val="28"/>
          <w:szCs w:val="28"/>
          <w:u w:val="none"/>
        </w:rPr>
        <w:t>Настоящее положение разработано на основании</w:t>
      </w:r>
      <w:r>
        <w:rPr>
          <w:rStyle w:val="a5"/>
          <w:color w:val="auto"/>
          <w:sz w:val="28"/>
          <w:szCs w:val="28"/>
          <w:u w:val="none"/>
        </w:rPr>
        <w:t xml:space="preserve"> Решения Общего собрания участников Ассоциации таможенных брокеров от </w:t>
      </w:r>
      <w:r w:rsidR="009F2A1E">
        <w:rPr>
          <w:rStyle w:val="a5"/>
          <w:color w:val="auto"/>
          <w:sz w:val="28"/>
          <w:szCs w:val="28"/>
          <w:u w:val="none"/>
        </w:rPr>
        <w:t>28 августа 2017 года.</w:t>
      </w:r>
    </w:p>
    <w:p w:rsidR="009F2A1E" w:rsidRDefault="008C1F79" w:rsidP="0024253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6F36AF">
        <w:rPr>
          <w:rStyle w:val="a5"/>
          <w:color w:val="auto"/>
          <w:sz w:val="28"/>
          <w:szCs w:val="28"/>
          <w:u w:val="none"/>
        </w:rPr>
        <w:t>Экспертный совет (далее - Совет) Ассоциации таможенных брокеров (далее - Ассоциация) является постоянно действующим консультативным органом</w:t>
      </w:r>
      <w:r w:rsidR="009F2A1E">
        <w:rPr>
          <w:rStyle w:val="a5"/>
          <w:color w:val="auto"/>
          <w:sz w:val="28"/>
          <w:szCs w:val="28"/>
          <w:u w:val="none"/>
        </w:rPr>
        <w:t xml:space="preserve"> Ассоциации</w:t>
      </w:r>
      <w:r w:rsidRPr="006F36AF">
        <w:rPr>
          <w:rStyle w:val="a5"/>
          <w:color w:val="auto"/>
          <w:sz w:val="28"/>
          <w:szCs w:val="28"/>
          <w:u w:val="none"/>
        </w:rPr>
        <w:t>.</w:t>
      </w:r>
    </w:p>
    <w:p w:rsidR="00C722ED" w:rsidRDefault="008C1F79" w:rsidP="0024253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9F2A1E">
        <w:rPr>
          <w:rStyle w:val="a5"/>
          <w:color w:val="auto"/>
          <w:sz w:val="28"/>
          <w:szCs w:val="28"/>
          <w:u w:val="none"/>
        </w:rPr>
        <w:t xml:space="preserve"> В своей деятельности Совет руководствуется действующим законодательством Республики Узбекистан, </w:t>
      </w:r>
      <w:r w:rsidR="009F2A1E" w:rsidRPr="009F2A1E">
        <w:rPr>
          <w:rStyle w:val="a5"/>
          <w:color w:val="auto"/>
          <w:sz w:val="28"/>
          <w:szCs w:val="28"/>
          <w:u w:val="none"/>
        </w:rPr>
        <w:t>Уставом Ассоциации</w:t>
      </w:r>
      <w:r w:rsidRPr="009F2A1E">
        <w:rPr>
          <w:rStyle w:val="a5"/>
          <w:color w:val="auto"/>
          <w:sz w:val="28"/>
          <w:szCs w:val="28"/>
          <w:u w:val="none"/>
        </w:rPr>
        <w:t>, настоящим Положением.</w:t>
      </w:r>
    </w:p>
    <w:p w:rsidR="008C1F79" w:rsidRDefault="008C1F79" w:rsidP="0024253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C722ED">
        <w:rPr>
          <w:rStyle w:val="a5"/>
          <w:color w:val="auto"/>
          <w:sz w:val="28"/>
          <w:szCs w:val="28"/>
          <w:u w:val="none"/>
        </w:rPr>
        <w:t xml:space="preserve">Совет осуществляет свою деятельность на основании поручений </w:t>
      </w:r>
      <w:r w:rsidR="00AC24FF">
        <w:rPr>
          <w:rStyle w:val="a5"/>
          <w:color w:val="auto"/>
          <w:sz w:val="28"/>
          <w:szCs w:val="28"/>
          <w:u w:val="none"/>
        </w:rPr>
        <w:t>руководителя Ассоциации</w:t>
      </w:r>
      <w:r w:rsidR="00C722ED">
        <w:rPr>
          <w:rStyle w:val="a5"/>
          <w:color w:val="auto"/>
          <w:sz w:val="28"/>
          <w:szCs w:val="28"/>
          <w:u w:val="none"/>
        </w:rPr>
        <w:t xml:space="preserve"> либо</w:t>
      </w:r>
      <w:r w:rsidR="00AC24FF">
        <w:rPr>
          <w:rStyle w:val="a5"/>
          <w:color w:val="auto"/>
          <w:sz w:val="28"/>
          <w:szCs w:val="28"/>
          <w:u w:val="none"/>
        </w:rPr>
        <w:t xml:space="preserve">, в его отсутствии, </w:t>
      </w:r>
      <w:r w:rsidR="00C722ED">
        <w:rPr>
          <w:rStyle w:val="a5"/>
          <w:color w:val="auto"/>
          <w:sz w:val="28"/>
          <w:szCs w:val="28"/>
          <w:u w:val="none"/>
        </w:rPr>
        <w:t>лица его замещающего</w:t>
      </w:r>
      <w:r w:rsidR="00AC24FF">
        <w:rPr>
          <w:rStyle w:val="a5"/>
          <w:color w:val="auto"/>
          <w:sz w:val="28"/>
          <w:szCs w:val="28"/>
          <w:u w:val="none"/>
        </w:rPr>
        <w:t xml:space="preserve"> (далее – руководитель Ассоциации)</w:t>
      </w:r>
      <w:r w:rsidRPr="00C722ED">
        <w:rPr>
          <w:rStyle w:val="a5"/>
          <w:color w:val="auto"/>
          <w:sz w:val="28"/>
          <w:szCs w:val="28"/>
          <w:u w:val="none"/>
        </w:rPr>
        <w:t>,</w:t>
      </w:r>
      <w:r w:rsidR="00C722ED">
        <w:rPr>
          <w:rStyle w:val="a5"/>
          <w:color w:val="auto"/>
          <w:sz w:val="28"/>
          <w:szCs w:val="28"/>
          <w:u w:val="none"/>
        </w:rPr>
        <w:t xml:space="preserve"> а так же</w:t>
      </w:r>
      <w:r w:rsidRPr="00C722ED">
        <w:rPr>
          <w:rStyle w:val="a5"/>
          <w:color w:val="auto"/>
          <w:sz w:val="28"/>
          <w:szCs w:val="28"/>
          <w:u w:val="none"/>
        </w:rPr>
        <w:t xml:space="preserve"> поручений </w:t>
      </w:r>
      <w:r w:rsidR="00C722ED">
        <w:rPr>
          <w:rStyle w:val="a5"/>
          <w:color w:val="auto"/>
          <w:sz w:val="28"/>
          <w:szCs w:val="28"/>
          <w:u w:val="none"/>
        </w:rPr>
        <w:t>Председателя Совета, согласованных с руководителем Ассоциации</w:t>
      </w:r>
      <w:r w:rsidRPr="00C722ED">
        <w:rPr>
          <w:rStyle w:val="a5"/>
          <w:color w:val="auto"/>
          <w:sz w:val="28"/>
          <w:szCs w:val="28"/>
          <w:u w:val="none"/>
        </w:rPr>
        <w:t>.</w:t>
      </w:r>
      <w:r w:rsidR="005D24BA">
        <w:rPr>
          <w:rStyle w:val="a5"/>
          <w:color w:val="auto"/>
          <w:sz w:val="28"/>
          <w:szCs w:val="28"/>
          <w:u w:val="none"/>
        </w:rPr>
        <w:br/>
      </w:r>
    </w:p>
    <w:p w:rsidR="00AC24FF" w:rsidRPr="005D24BA" w:rsidRDefault="00AC24FF" w:rsidP="005D24BA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5"/>
          <w:b/>
          <w:color w:val="auto"/>
          <w:sz w:val="28"/>
          <w:szCs w:val="28"/>
          <w:u w:val="none"/>
        </w:rPr>
      </w:pPr>
      <w:r w:rsidRPr="005D24BA">
        <w:rPr>
          <w:rStyle w:val="a5"/>
          <w:b/>
          <w:color w:val="auto"/>
          <w:sz w:val="28"/>
          <w:szCs w:val="28"/>
          <w:u w:val="none"/>
        </w:rPr>
        <w:t xml:space="preserve"> ОСНОВНЫЕ ЗАДАЧИ СОВЕТА</w:t>
      </w:r>
    </w:p>
    <w:p w:rsidR="00587268" w:rsidRPr="00587268" w:rsidRDefault="00587268" w:rsidP="00587268">
      <w:pPr>
        <w:spacing w:before="100" w:beforeAutospacing="1" w:after="100" w:afterAutospacing="1" w:line="24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AC24FF">
        <w:rPr>
          <w:rStyle w:val="a5"/>
          <w:color w:val="auto"/>
          <w:sz w:val="28"/>
          <w:szCs w:val="28"/>
          <w:u w:val="none"/>
        </w:rPr>
        <w:t>Основными задачами Совета являются:</w:t>
      </w:r>
    </w:p>
    <w:p w:rsidR="00587268" w:rsidRPr="00092F25" w:rsidRDefault="00587268" w:rsidP="00092F25">
      <w:pPr>
        <w:pStyle w:val="aa"/>
        <w:numPr>
          <w:ilvl w:val="0"/>
          <w:numId w:val="31"/>
        </w:numPr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Экспертная оценка действующих нормативно-правовых актов (далее – НПА);</w:t>
      </w:r>
    </w:p>
    <w:p w:rsidR="00587268" w:rsidRPr="00092F25" w:rsidRDefault="00587268" w:rsidP="00092F25">
      <w:pPr>
        <w:pStyle w:val="aa"/>
        <w:numPr>
          <w:ilvl w:val="0"/>
          <w:numId w:val="31"/>
        </w:numPr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 xml:space="preserve">Содержательная и правовая оценка законопроектов, проектов иных НПА, регулирующих правоотношения в сферах внешнеэкономической деятельности (далее – ВЭД) и таможенного регулирования; </w:t>
      </w:r>
    </w:p>
    <w:p w:rsidR="00587268" w:rsidRPr="00092F25" w:rsidRDefault="00587268" w:rsidP="00092F25">
      <w:pPr>
        <w:pStyle w:val="aa"/>
        <w:numPr>
          <w:ilvl w:val="0"/>
          <w:numId w:val="31"/>
        </w:numPr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Разработка и рассмотрение предложений по подготовке проектов законов и иных НПА в сферах ВЭД и таможенного регулирования;</w:t>
      </w:r>
    </w:p>
    <w:p w:rsidR="00587268" w:rsidRPr="00092F25" w:rsidRDefault="00587268" w:rsidP="00092F25">
      <w:pPr>
        <w:pStyle w:val="aa"/>
        <w:numPr>
          <w:ilvl w:val="0"/>
          <w:numId w:val="31"/>
        </w:numPr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Разработка рекомендаций по проблемам совершенствования законодательства в сферах ВЭД и таможенного регулирования;</w:t>
      </w:r>
    </w:p>
    <w:p w:rsidR="00587268" w:rsidRPr="00092F25" w:rsidRDefault="00587268" w:rsidP="00092F25">
      <w:pPr>
        <w:pStyle w:val="aa"/>
        <w:numPr>
          <w:ilvl w:val="0"/>
          <w:numId w:val="31"/>
        </w:numPr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Информационно-консультативная поддержка членов Ассоциации;</w:t>
      </w:r>
    </w:p>
    <w:p w:rsidR="00587268" w:rsidRPr="00092F25" w:rsidRDefault="00587268" w:rsidP="00092F25">
      <w:pPr>
        <w:pStyle w:val="aa"/>
        <w:numPr>
          <w:ilvl w:val="0"/>
          <w:numId w:val="31"/>
        </w:numPr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Подготовка аналитических, проектных и сопроводительных  материалов.</w:t>
      </w:r>
    </w:p>
    <w:p w:rsidR="00686DC3" w:rsidRPr="00587268" w:rsidRDefault="00686DC3" w:rsidP="00587268"/>
    <w:p w:rsidR="005D24BA" w:rsidRPr="00587268" w:rsidRDefault="005D24BA" w:rsidP="00587268"/>
    <w:p w:rsidR="005D24BA" w:rsidRPr="00587268" w:rsidRDefault="005D24BA" w:rsidP="00587268"/>
    <w:p w:rsidR="005D24BA" w:rsidRPr="00587268" w:rsidRDefault="005D24BA" w:rsidP="00587268"/>
    <w:p w:rsidR="005D24BA" w:rsidRPr="00587268" w:rsidRDefault="005D24BA" w:rsidP="00587268"/>
    <w:p w:rsidR="005D24BA" w:rsidRDefault="005D24BA" w:rsidP="005D24BA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a5"/>
          <w:b/>
          <w:color w:val="auto"/>
          <w:sz w:val="28"/>
          <w:szCs w:val="28"/>
          <w:u w:val="none"/>
        </w:rPr>
      </w:pPr>
      <w:r w:rsidRPr="005D24BA">
        <w:rPr>
          <w:rStyle w:val="a5"/>
          <w:b/>
          <w:color w:val="auto"/>
          <w:sz w:val="28"/>
          <w:szCs w:val="28"/>
          <w:u w:val="none"/>
        </w:rPr>
        <w:t>СОСТАВ ЭКСПЕРТНОГО СОВЕТА</w:t>
      </w:r>
    </w:p>
    <w:p w:rsidR="005D24BA" w:rsidRPr="005D24BA" w:rsidRDefault="005D24BA" w:rsidP="005D24BA">
      <w:pPr>
        <w:pStyle w:val="aa"/>
        <w:spacing w:after="0" w:line="240" w:lineRule="auto"/>
        <w:ind w:left="495"/>
        <w:jc w:val="both"/>
        <w:rPr>
          <w:rStyle w:val="a5"/>
          <w:b/>
          <w:color w:val="auto"/>
          <w:sz w:val="20"/>
          <w:szCs w:val="20"/>
          <w:u w:val="none"/>
        </w:rPr>
      </w:pPr>
    </w:p>
    <w:p w:rsidR="00585BDB" w:rsidRPr="00587268" w:rsidRDefault="005D24BA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587268">
        <w:rPr>
          <w:rStyle w:val="a5"/>
          <w:color w:val="auto"/>
          <w:sz w:val="28"/>
          <w:szCs w:val="28"/>
          <w:u w:val="none"/>
        </w:rPr>
        <w:t xml:space="preserve">Совет состоит из Председателя </w:t>
      </w:r>
      <w:r w:rsidR="00E409EB" w:rsidRPr="00587268">
        <w:rPr>
          <w:rStyle w:val="a5"/>
          <w:color w:val="auto"/>
          <w:sz w:val="28"/>
          <w:szCs w:val="28"/>
          <w:u w:val="none"/>
        </w:rPr>
        <w:t xml:space="preserve">Совета </w:t>
      </w:r>
      <w:r w:rsidRPr="00587268">
        <w:rPr>
          <w:rStyle w:val="a5"/>
          <w:color w:val="auto"/>
          <w:sz w:val="28"/>
          <w:szCs w:val="28"/>
          <w:u w:val="none"/>
        </w:rPr>
        <w:t xml:space="preserve">и членов Совета – экспертов </w:t>
      </w:r>
      <w:r w:rsidR="00686DC3" w:rsidRPr="00587268">
        <w:rPr>
          <w:rStyle w:val="a5"/>
          <w:color w:val="auto"/>
          <w:sz w:val="28"/>
          <w:szCs w:val="28"/>
          <w:u w:val="none"/>
        </w:rPr>
        <w:t>Ассоциации</w:t>
      </w:r>
      <w:r w:rsidRPr="00587268">
        <w:rPr>
          <w:rStyle w:val="a5"/>
          <w:color w:val="auto"/>
          <w:sz w:val="28"/>
          <w:szCs w:val="28"/>
          <w:u w:val="none"/>
        </w:rPr>
        <w:t>. Председатель</w:t>
      </w:r>
      <w:r w:rsidR="00E409EB" w:rsidRPr="00587268">
        <w:rPr>
          <w:rStyle w:val="a5"/>
          <w:color w:val="auto"/>
          <w:sz w:val="28"/>
          <w:szCs w:val="28"/>
          <w:u w:val="none"/>
        </w:rPr>
        <w:t xml:space="preserve"> Совета</w:t>
      </w:r>
      <w:r w:rsidRPr="00587268">
        <w:rPr>
          <w:rStyle w:val="a5"/>
          <w:color w:val="auto"/>
          <w:sz w:val="28"/>
          <w:szCs w:val="28"/>
          <w:u w:val="none"/>
        </w:rPr>
        <w:t xml:space="preserve"> </w:t>
      </w:r>
      <w:r w:rsidR="00585BDB" w:rsidRPr="00587268">
        <w:rPr>
          <w:rStyle w:val="a5"/>
          <w:color w:val="auto"/>
          <w:sz w:val="28"/>
          <w:szCs w:val="28"/>
          <w:u w:val="none"/>
        </w:rPr>
        <w:t>избирается из числа членов Совета и утверждается руководителем Ассоциации</w:t>
      </w:r>
      <w:r w:rsidRPr="00587268">
        <w:rPr>
          <w:rStyle w:val="a5"/>
          <w:color w:val="auto"/>
          <w:sz w:val="28"/>
          <w:szCs w:val="28"/>
          <w:u w:val="none"/>
        </w:rPr>
        <w:t>. При необходимости</w:t>
      </w:r>
      <w:r w:rsidR="00585BDB" w:rsidRPr="00587268">
        <w:rPr>
          <w:rStyle w:val="a5"/>
          <w:color w:val="auto"/>
          <w:sz w:val="28"/>
          <w:szCs w:val="28"/>
          <w:u w:val="none"/>
        </w:rPr>
        <w:t xml:space="preserve"> Председатель</w:t>
      </w:r>
      <w:r w:rsidR="00E409EB" w:rsidRPr="00587268">
        <w:rPr>
          <w:rStyle w:val="a5"/>
          <w:color w:val="auto"/>
          <w:sz w:val="28"/>
          <w:szCs w:val="28"/>
          <w:u w:val="none"/>
        </w:rPr>
        <w:t xml:space="preserve"> Совета</w:t>
      </w:r>
      <w:r w:rsidR="00585BDB" w:rsidRPr="00587268">
        <w:rPr>
          <w:rStyle w:val="a5"/>
          <w:color w:val="auto"/>
          <w:sz w:val="28"/>
          <w:szCs w:val="28"/>
          <w:u w:val="none"/>
        </w:rPr>
        <w:t xml:space="preserve">, с согласия членов Совета, </w:t>
      </w:r>
      <w:r w:rsidRPr="00587268">
        <w:rPr>
          <w:rStyle w:val="a5"/>
          <w:color w:val="auto"/>
          <w:sz w:val="28"/>
          <w:szCs w:val="28"/>
          <w:u w:val="none"/>
        </w:rPr>
        <w:t xml:space="preserve"> может назначать</w:t>
      </w:r>
      <w:r w:rsidR="00585BDB" w:rsidRPr="00587268">
        <w:rPr>
          <w:rStyle w:val="a5"/>
          <w:color w:val="auto"/>
          <w:sz w:val="28"/>
          <w:szCs w:val="28"/>
          <w:u w:val="none"/>
        </w:rPr>
        <w:t xml:space="preserve"> заместителя</w:t>
      </w:r>
      <w:r w:rsidRPr="00587268">
        <w:rPr>
          <w:rStyle w:val="a5"/>
          <w:color w:val="auto"/>
          <w:sz w:val="28"/>
          <w:szCs w:val="28"/>
          <w:u w:val="none"/>
        </w:rPr>
        <w:t xml:space="preserve"> председателя Совета</w:t>
      </w:r>
      <w:r w:rsidR="00585BDB" w:rsidRPr="00587268">
        <w:rPr>
          <w:rStyle w:val="a5"/>
          <w:color w:val="auto"/>
          <w:sz w:val="28"/>
          <w:szCs w:val="28"/>
          <w:u w:val="none"/>
        </w:rPr>
        <w:t xml:space="preserve"> и ответственного секретаря</w:t>
      </w:r>
      <w:r w:rsidRPr="00587268">
        <w:rPr>
          <w:rStyle w:val="a5"/>
          <w:color w:val="auto"/>
          <w:sz w:val="28"/>
          <w:szCs w:val="28"/>
          <w:u w:val="none"/>
        </w:rPr>
        <w:t>.</w:t>
      </w:r>
    </w:p>
    <w:p w:rsidR="00585BDB" w:rsidRPr="00587268" w:rsidRDefault="005D24BA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587268">
        <w:rPr>
          <w:rStyle w:val="a5"/>
          <w:color w:val="auto"/>
          <w:sz w:val="28"/>
          <w:szCs w:val="28"/>
          <w:u w:val="none"/>
        </w:rPr>
        <w:t>Председатель</w:t>
      </w:r>
      <w:r w:rsidR="00E409EB" w:rsidRPr="00587268">
        <w:rPr>
          <w:rStyle w:val="a5"/>
          <w:color w:val="auto"/>
          <w:sz w:val="28"/>
          <w:szCs w:val="28"/>
          <w:u w:val="none"/>
        </w:rPr>
        <w:t xml:space="preserve"> Совета</w:t>
      </w:r>
      <w:r w:rsidRPr="00587268">
        <w:rPr>
          <w:rStyle w:val="a5"/>
          <w:color w:val="auto"/>
          <w:sz w:val="28"/>
          <w:szCs w:val="28"/>
          <w:u w:val="none"/>
        </w:rPr>
        <w:t xml:space="preserve"> </w:t>
      </w:r>
      <w:r w:rsidR="00585BDB" w:rsidRPr="00587268">
        <w:rPr>
          <w:rStyle w:val="a5"/>
          <w:color w:val="auto"/>
          <w:sz w:val="28"/>
          <w:szCs w:val="28"/>
          <w:u w:val="none"/>
        </w:rPr>
        <w:t>осуществляет организацию работы Совета и выполняет обязанности члена Совета</w:t>
      </w:r>
      <w:r w:rsidRPr="00587268">
        <w:rPr>
          <w:rStyle w:val="a5"/>
          <w:color w:val="auto"/>
          <w:sz w:val="28"/>
          <w:szCs w:val="28"/>
          <w:u w:val="none"/>
        </w:rPr>
        <w:t>.</w:t>
      </w:r>
    </w:p>
    <w:p w:rsidR="00686DC3" w:rsidRPr="00587268" w:rsidRDefault="00CE32C0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587268">
        <w:rPr>
          <w:rStyle w:val="a5"/>
          <w:color w:val="auto"/>
          <w:sz w:val="28"/>
          <w:szCs w:val="28"/>
          <w:u w:val="none"/>
        </w:rPr>
        <w:t>Членом Совета – экспертом Ассоциации может быть физическое  лицо, обладающее знаниями в области таможенного законодательства, законодательства о ВЭД, технических барьеров и другими знаниями, необходимыми для исследования вопросов, поставленных перед Советом руководителем Ассоциации.</w:t>
      </w:r>
    </w:p>
    <w:p w:rsidR="00585BDB" w:rsidRPr="00587268" w:rsidRDefault="005D24BA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587268">
        <w:rPr>
          <w:rStyle w:val="a5"/>
          <w:color w:val="auto"/>
          <w:sz w:val="28"/>
          <w:szCs w:val="28"/>
          <w:u w:val="none"/>
        </w:rPr>
        <w:t xml:space="preserve">Состав Совета формируется </w:t>
      </w:r>
      <w:r w:rsidR="00585BDB" w:rsidRPr="00587268">
        <w:rPr>
          <w:rStyle w:val="a5"/>
          <w:color w:val="auto"/>
          <w:sz w:val="28"/>
          <w:szCs w:val="28"/>
          <w:u w:val="none"/>
        </w:rPr>
        <w:t>руководителем Ассоциации по согласованию с Наблюдательным Советом Ассоциации</w:t>
      </w:r>
      <w:r w:rsidRPr="00587268">
        <w:rPr>
          <w:rStyle w:val="a5"/>
          <w:color w:val="auto"/>
          <w:sz w:val="28"/>
          <w:szCs w:val="28"/>
          <w:u w:val="none"/>
        </w:rPr>
        <w:t>.</w:t>
      </w:r>
    </w:p>
    <w:p w:rsidR="005D24BA" w:rsidRPr="00587268" w:rsidRDefault="005D24BA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587268">
        <w:rPr>
          <w:rStyle w:val="a5"/>
          <w:color w:val="auto"/>
          <w:sz w:val="28"/>
          <w:szCs w:val="28"/>
          <w:u w:val="none"/>
        </w:rPr>
        <w:t xml:space="preserve">Состав Совета, внесение изменений в состав Совета утверждаются </w:t>
      </w:r>
      <w:r w:rsidR="00585BDB" w:rsidRPr="00587268">
        <w:rPr>
          <w:rStyle w:val="a5"/>
          <w:color w:val="auto"/>
          <w:sz w:val="28"/>
          <w:szCs w:val="28"/>
          <w:u w:val="none"/>
        </w:rPr>
        <w:t>приказом руководителя Ассоциации</w:t>
      </w:r>
      <w:r w:rsidRPr="00587268">
        <w:rPr>
          <w:rStyle w:val="a5"/>
          <w:color w:val="auto"/>
          <w:sz w:val="28"/>
          <w:szCs w:val="28"/>
          <w:u w:val="none"/>
        </w:rPr>
        <w:t>.</w:t>
      </w:r>
    </w:p>
    <w:p w:rsidR="003E6E45" w:rsidRPr="00587268" w:rsidRDefault="003E6E45" w:rsidP="00587268"/>
    <w:p w:rsidR="003E6E45" w:rsidRPr="00587268" w:rsidRDefault="003E6E45" w:rsidP="00587268">
      <w:pPr>
        <w:pStyle w:val="aa"/>
        <w:numPr>
          <w:ilvl w:val="0"/>
          <w:numId w:val="5"/>
        </w:numPr>
        <w:rPr>
          <w:rStyle w:val="a5"/>
          <w:b/>
          <w:color w:val="auto"/>
          <w:sz w:val="28"/>
          <w:szCs w:val="28"/>
          <w:u w:val="none"/>
        </w:rPr>
      </w:pPr>
      <w:r w:rsidRPr="00587268">
        <w:rPr>
          <w:rStyle w:val="a5"/>
          <w:b/>
          <w:color w:val="auto"/>
          <w:sz w:val="28"/>
          <w:szCs w:val="28"/>
          <w:u w:val="none"/>
        </w:rPr>
        <w:t>ПРАВА И ОБЯЗАННОСТИ ЧЛЕНОВ СОВЕТА</w:t>
      </w:r>
    </w:p>
    <w:p w:rsidR="003E6E45" w:rsidRPr="00587268" w:rsidRDefault="003E6E45" w:rsidP="00587268"/>
    <w:p w:rsidR="003E6E45" w:rsidRPr="00587268" w:rsidRDefault="003E6E45" w:rsidP="00587268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587268">
        <w:rPr>
          <w:rStyle w:val="a5"/>
          <w:color w:val="auto"/>
          <w:sz w:val="28"/>
          <w:szCs w:val="28"/>
          <w:u w:val="none"/>
        </w:rPr>
        <w:t>Председатель Совета или по его поручению заместитель председателя Совета: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организует работу Совета;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созывает заседания Совета;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председательствует на заседании Совета;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приглашает, в случае необходимости, для участия в заседании Совета экспертов, специалистов и представителей из других организаций и государственных органов;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направляет руководителю Ассоциации  материалы и документы, связанные с работой Совета;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информирует руководителя Ассоциации о выполнении поручений руководителя Ассоциации, а также о деятельности Совета;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организует подготовку отчетов о деятельности Совета и представляет их руководителю Ассоциации;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lastRenderedPageBreak/>
        <w:t>принимает при необходимости участие в заседаниях Наблюдательного Совета и Общих собраниях членов Ассоциации и может выступать на заседаниях и собраниях по вопросам, относящимся к сфере деятельности Совета.</w:t>
      </w:r>
    </w:p>
    <w:p w:rsidR="003E6E45" w:rsidRPr="00092F25" w:rsidRDefault="003E6E45" w:rsidP="00092F25">
      <w:pPr>
        <w:pStyle w:val="aa"/>
        <w:numPr>
          <w:ilvl w:val="0"/>
          <w:numId w:val="30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092F25">
        <w:rPr>
          <w:rStyle w:val="a5"/>
          <w:color w:val="auto"/>
          <w:sz w:val="28"/>
          <w:szCs w:val="28"/>
          <w:u w:val="none"/>
        </w:rPr>
        <w:t>В случае временного отсутствия председателя Совета его обязанности исполняет заместитель председателя Совета (при наличии заместителя председателя в структуре Совета) или назначенный председателем член Совета.</w:t>
      </w:r>
    </w:p>
    <w:p w:rsidR="003E6E45" w:rsidRPr="00A60313" w:rsidRDefault="003E6E45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Член Совета обязан:</w:t>
      </w:r>
    </w:p>
    <w:p w:rsidR="003E6E45" w:rsidRPr="00A60313" w:rsidRDefault="003E6E45" w:rsidP="00092F25">
      <w:pPr>
        <w:pStyle w:val="aa"/>
        <w:numPr>
          <w:ilvl w:val="0"/>
          <w:numId w:val="29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соблюдать Положение о Совете и требования председателя Совета;</w:t>
      </w:r>
    </w:p>
    <w:p w:rsidR="003E6E45" w:rsidRPr="00A60313" w:rsidRDefault="003E6E45" w:rsidP="00092F25">
      <w:pPr>
        <w:pStyle w:val="aa"/>
        <w:numPr>
          <w:ilvl w:val="0"/>
          <w:numId w:val="29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выполнять поручения и распоряжения председателя Совета;</w:t>
      </w:r>
    </w:p>
    <w:p w:rsidR="00E409EB" w:rsidRPr="00A60313" w:rsidRDefault="003E6E45" w:rsidP="00092F25">
      <w:pPr>
        <w:pStyle w:val="aa"/>
        <w:numPr>
          <w:ilvl w:val="0"/>
          <w:numId w:val="29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участвовать в подготовке материалов для рассмотрения на заседаниях Совета</w:t>
      </w:r>
      <w:r w:rsidR="00E409EB" w:rsidRPr="00A60313">
        <w:rPr>
          <w:rStyle w:val="a5"/>
          <w:color w:val="auto"/>
          <w:sz w:val="28"/>
          <w:szCs w:val="28"/>
          <w:u w:val="none"/>
        </w:rPr>
        <w:t>;</w:t>
      </w:r>
    </w:p>
    <w:p w:rsidR="003E6E45" w:rsidRPr="00A60313" w:rsidRDefault="00E409EB" w:rsidP="00092F25">
      <w:pPr>
        <w:pStyle w:val="aa"/>
        <w:numPr>
          <w:ilvl w:val="0"/>
          <w:numId w:val="29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не </w:t>
      </w:r>
      <w:r w:rsidR="0018546A" w:rsidRPr="00A60313">
        <w:rPr>
          <w:rStyle w:val="a5"/>
          <w:color w:val="auto"/>
          <w:sz w:val="28"/>
          <w:szCs w:val="28"/>
          <w:u w:val="none"/>
        </w:rPr>
        <w:t>высказывать в общении вне заседаний Совета</w:t>
      </w:r>
      <w:r w:rsidRPr="00A60313">
        <w:rPr>
          <w:rStyle w:val="a5"/>
          <w:color w:val="auto"/>
          <w:sz w:val="28"/>
          <w:szCs w:val="28"/>
          <w:u w:val="none"/>
        </w:rPr>
        <w:t xml:space="preserve"> от имени Совета или Ассо</w:t>
      </w:r>
      <w:r w:rsidR="0018546A" w:rsidRPr="00A60313">
        <w:rPr>
          <w:rStyle w:val="a5"/>
          <w:color w:val="auto"/>
          <w:sz w:val="28"/>
          <w:szCs w:val="28"/>
          <w:u w:val="none"/>
        </w:rPr>
        <w:t>циации мнений, не согласованных с Ассоциацией</w:t>
      </w:r>
      <w:r w:rsidR="003E6E45" w:rsidRPr="00A60313">
        <w:rPr>
          <w:rStyle w:val="a5"/>
          <w:color w:val="auto"/>
          <w:sz w:val="28"/>
          <w:szCs w:val="28"/>
          <w:u w:val="none"/>
        </w:rPr>
        <w:t>.</w:t>
      </w:r>
    </w:p>
    <w:p w:rsidR="003E6E45" w:rsidRPr="00A60313" w:rsidRDefault="003E6E45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Член Совета имеет право:</w:t>
      </w:r>
    </w:p>
    <w:p w:rsidR="003E6E45" w:rsidRPr="00A60313" w:rsidRDefault="003E6E45" w:rsidP="00092F25">
      <w:pPr>
        <w:pStyle w:val="aa"/>
        <w:numPr>
          <w:ilvl w:val="0"/>
          <w:numId w:val="28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вносить предложения по повестке заседаний Совета, по порядку работы Совета;</w:t>
      </w:r>
    </w:p>
    <w:p w:rsidR="003E6E45" w:rsidRPr="00A60313" w:rsidRDefault="003E6E45" w:rsidP="00092F25">
      <w:pPr>
        <w:pStyle w:val="aa"/>
        <w:numPr>
          <w:ilvl w:val="0"/>
          <w:numId w:val="28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вносить предложения по основным задачам  Совета, проектам  НПА и действующим НПА;</w:t>
      </w:r>
    </w:p>
    <w:p w:rsidR="003E6E45" w:rsidRPr="00A60313" w:rsidRDefault="003E6E45" w:rsidP="00092F25">
      <w:pPr>
        <w:pStyle w:val="aa"/>
        <w:numPr>
          <w:ilvl w:val="0"/>
          <w:numId w:val="28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вносить поправки к проектам рассматриваемых Советом документов; требовать постановки своих предложений на голосование;</w:t>
      </w:r>
    </w:p>
    <w:p w:rsidR="003E6E45" w:rsidRPr="00A60313" w:rsidRDefault="003E6E45" w:rsidP="00092F25">
      <w:pPr>
        <w:pStyle w:val="aa"/>
        <w:numPr>
          <w:ilvl w:val="0"/>
          <w:numId w:val="28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инициировать подготовку аналитических и иных материалов от имени Совета;</w:t>
      </w:r>
    </w:p>
    <w:p w:rsidR="003E6E45" w:rsidRPr="00A60313" w:rsidRDefault="003E6E45" w:rsidP="00092F25">
      <w:pPr>
        <w:pStyle w:val="aa"/>
        <w:numPr>
          <w:ilvl w:val="0"/>
          <w:numId w:val="28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пользоваться другими правами, предоставленными настоящим Положением.</w:t>
      </w:r>
    </w:p>
    <w:p w:rsidR="003E6E45" w:rsidRPr="00A60313" w:rsidRDefault="003E6E45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Члены Совета выполняют свою работу в Совете на безвозмездной основе.</w:t>
      </w:r>
    </w:p>
    <w:p w:rsidR="003E6E45" w:rsidRPr="00A60313" w:rsidRDefault="003E6E45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Члены Совета участвуют в работе Совета без права замены</w:t>
      </w:r>
      <w:r w:rsidR="00233F6B" w:rsidRPr="00A60313">
        <w:rPr>
          <w:rStyle w:val="a5"/>
          <w:color w:val="auto"/>
          <w:sz w:val="28"/>
          <w:szCs w:val="28"/>
          <w:u w:val="none"/>
        </w:rPr>
        <w:t>.</w:t>
      </w:r>
    </w:p>
    <w:p w:rsidR="00233F6B" w:rsidRPr="00A60313" w:rsidRDefault="00233F6B" w:rsidP="00A60313"/>
    <w:p w:rsidR="00233F6B" w:rsidRPr="00233F6B" w:rsidRDefault="00233F6B" w:rsidP="00233F6B">
      <w:pPr>
        <w:pStyle w:val="ab"/>
        <w:numPr>
          <w:ilvl w:val="0"/>
          <w:numId w:val="5"/>
        </w:numPr>
        <w:shd w:val="clear" w:color="auto" w:fill="F9F4EE"/>
        <w:spacing w:before="0" w:beforeAutospacing="0" w:after="0" w:afterAutospacing="0"/>
        <w:jc w:val="both"/>
        <w:rPr>
          <w:rStyle w:val="a5"/>
          <w:rFonts w:asciiTheme="minorHAnsi" w:eastAsiaTheme="minorHAnsi" w:hAnsiTheme="minorHAnsi" w:cstheme="minorBidi"/>
          <w:b/>
          <w:color w:val="auto"/>
          <w:sz w:val="28"/>
          <w:szCs w:val="28"/>
          <w:u w:val="none"/>
          <w:lang w:eastAsia="en-US"/>
        </w:rPr>
      </w:pPr>
      <w:r w:rsidRPr="00233F6B">
        <w:rPr>
          <w:rStyle w:val="a5"/>
          <w:rFonts w:asciiTheme="minorHAnsi" w:eastAsiaTheme="minorHAnsi" w:hAnsiTheme="minorHAnsi" w:cstheme="minorBidi"/>
          <w:b/>
          <w:bCs/>
          <w:color w:val="auto"/>
          <w:sz w:val="28"/>
          <w:szCs w:val="28"/>
          <w:u w:val="none"/>
          <w:lang w:eastAsia="en-US"/>
        </w:rPr>
        <w:t>ОРГАНИЗАЦИЯ РАБОТЫ СОВЕТА</w:t>
      </w:r>
    </w:p>
    <w:p w:rsidR="00233F6B" w:rsidRPr="00A60313" w:rsidRDefault="00233F6B" w:rsidP="00A60313"/>
    <w:p w:rsidR="00233F6B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Совет осуществляет свою деятельность путем проведения заседаний Совета в соответствии с планом работы, утверждаемым Наблюдательным Советом Ассоциации.</w:t>
      </w:r>
      <w:r w:rsidR="00CE32C0" w:rsidRPr="00A60313">
        <w:rPr>
          <w:rStyle w:val="a5"/>
          <w:color w:val="auto"/>
          <w:sz w:val="28"/>
          <w:szCs w:val="28"/>
          <w:u w:val="none"/>
        </w:rPr>
        <w:t xml:space="preserve"> </w:t>
      </w:r>
    </w:p>
    <w:p w:rsidR="00E409EB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Заседания Совета проводятся в очной форме или опросным путем, в том числе с использованием </w:t>
      </w:r>
      <w:r w:rsidR="00842B61" w:rsidRPr="00A60313">
        <w:rPr>
          <w:rStyle w:val="a5"/>
          <w:color w:val="auto"/>
          <w:sz w:val="28"/>
          <w:szCs w:val="28"/>
          <w:u w:val="none"/>
        </w:rPr>
        <w:t>информационно-коммуникационных (далее – ИК)</w:t>
      </w:r>
      <w:r w:rsidRPr="00A60313">
        <w:rPr>
          <w:rStyle w:val="a5"/>
          <w:color w:val="auto"/>
          <w:sz w:val="28"/>
          <w:szCs w:val="28"/>
          <w:u w:val="none"/>
        </w:rPr>
        <w:t xml:space="preserve"> </w:t>
      </w:r>
      <w:r w:rsidRPr="00A60313">
        <w:rPr>
          <w:rStyle w:val="a5"/>
          <w:color w:val="auto"/>
          <w:sz w:val="28"/>
          <w:szCs w:val="28"/>
          <w:u w:val="none"/>
        </w:rPr>
        <w:lastRenderedPageBreak/>
        <w:t xml:space="preserve">технологий, но не реже </w:t>
      </w:r>
      <w:r w:rsidR="00E409EB" w:rsidRPr="00A60313">
        <w:rPr>
          <w:rStyle w:val="a5"/>
          <w:color w:val="auto"/>
          <w:sz w:val="28"/>
          <w:szCs w:val="28"/>
          <w:u w:val="none"/>
        </w:rPr>
        <w:t>одного</w:t>
      </w:r>
      <w:r w:rsidRPr="00A60313">
        <w:rPr>
          <w:rStyle w:val="a5"/>
          <w:color w:val="auto"/>
          <w:sz w:val="28"/>
          <w:szCs w:val="28"/>
          <w:u w:val="none"/>
        </w:rPr>
        <w:t xml:space="preserve"> раз</w:t>
      </w:r>
      <w:r w:rsidR="00E409EB" w:rsidRPr="00A60313">
        <w:rPr>
          <w:rStyle w:val="a5"/>
          <w:color w:val="auto"/>
          <w:sz w:val="28"/>
          <w:szCs w:val="28"/>
          <w:u w:val="none"/>
        </w:rPr>
        <w:t>а</w:t>
      </w:r>
      <w:r w:rsidRPr="00A60313">
        <w:rPr>
          <w:rStyle w:val="a5"/>
          <w:color w:val="auto"/>
          <w:sz w:val="28"/>
          <w:szCs w:val="28"/>
          <w:u w:val="none"/>
        </w:rPr>
        <w:t xml:space="preserve"> за </w:t>
      </w:r>
      <w:r w:rsidR="00E409EB" w:rsidRPr="00A60313">
        <w:rPr>
          <w:rStyle w:val="a5"/>
          <w:color w:val="auto"/>
          <w:sz w:val="28"/>
          <w:szCs w:val="28"/>
          <w:u w:val="none"/>
        </w:rPr>
        <w:t>три месяца</w:t>
      </w:r>
      <w:r w:rsidRPr="00A60313">
        <w:rPr>
          <w:rStyle w:val="a5"/>
          <w:color w:val="auto"/>
          <w:sz w:val="28"/>
          <w:szCs w:val="28"/>
          <w:u w:val="none"/>
        </w:rPr>
        <w:t>. Созыв заседания осуществляет председатель Совета.</w:t>
      </w:r>
    </w:p>
    <w:p w:rsidR="00E409EB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Внеочередные заседания Совета созываются Председателем Совета по</w:t>
      </w:r>
      <w:r w:rsidR="00E409EB" w:rsidRPr="00A60313">
        <w:rPr>
          <w:rStyle w:val="a5"/>
          <w:color w:val="auto"/>
          <w:sz w:val="28"/>
          <w:szCs w:val="28"/>
          <w:u w:val="none"/>
        </w:rPr>
        <w:t xml:space="preserve"> поручению руководителя Ассоциации либо на основании предложений членов Совета по согласованию руководителя Ассоциации</w:t>
      </w:r>
      <w:r w:rsidRPr="00A60313">
        <w:rPr>
          <w:rStyle w:val="a5"/>
          <w:color w:val="auto"/>
          <w:sz w:val="28"/>
          <w:szCs w:val="28"/>
          <w:u w:val="none"/>
        </w:rPr>
        <w:t>.</w:t>
      </w:r>
    </w:p>
    <w:p w:rsidR="00E409EB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Председатель Совета (или по его поручению ответственный секретарь Совета) сообщает</w:t>
      </w:r>
      <w:r w:rsidR="00E409EB" w:rsidRPr="00A60313">
        <w:rPr>
          <w:rStyle w:val="a5"/>
          <w:color w:val="auto"/>
          <w:sz w:val="28"/>
          <w:szCs w:val="28"/>
          <w:u w:val="none"/>
        </w:rPr>
        <w:t xml:space="preserve"> членам Совета</w:t>
      </w:r>
      <w:r w:rsidRPr="00A60313">
        <w:rPr>
          <w:rStyle w:val="a5"/>
          <w:color w:val="auto"/>
          <w:sz w:val="28"/>
          <w:szCs w:val="28"/>
          <w:u w:val="none"/>
        </w:rPr>
        <w:t xml:space="preserve"> о времени и месте проведения заседания Совета, вопросах, выносимых на рассмотрение </w:t>
      </w:r>
      <w:r w:rsidR="00E409EB" w:rsidRPr="00A60313">
        <w:rPr>
          <w:rStyle w:val="a5"/>
          <w:color w:val="auto"/>
          <w:sz w:val="28"/>
          <w:szCs w:val="28"/>
          <w:u w:val="none"/>
        </w:rPr>
        <w:t>Совета</w:t>
      </w:r>
      <w:r w:rsidRPr="00A60313">
        <w:rPr>
          <w:rStyle w:val="a5"/>
          <w:color w:val="auto"/>
          <w:sz w:val="28"/>
          <w:szCs w:val="28"/>
          <w:u w:val="none"/>
        </w:rPr>
        <w:t>, а также организует предоставление членам Совета проектов документов, подлежащих рассмотрению на заседании Совета.</w:t>
      </w:r>
    </w:p>
    <w:p w:rsidR="00686DC3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Проекты документов, полученные членами Совета в порядке подготовки к очередному заседанию Совета, а также содержащиеся в них сведения, не подлежат публичному распространению, если иное не предусмотрено настоящим Положением или поручением </w:t>
      </w:r>
      <w:r w:rsidR="00686DC3" w:rsidRPr="00A60313">
        <w:rPr>
          <w:rStyle w:val="a5"/>
          <w:color w:val="auto"/>
          <w:sz w:val="28"/>
          <w:szCs w:val="28"/>
          <w:u w:val="none"/>
        </w:rPr>
        <w:t>руководителя Ассоциации</w:t>
      </w:r>
      <w:r w:rsidRPr="00A60313">
        <w:rPr>
          <w:rStyle w:val="a5"/>
          <w:color w:val="auto"/>
          <w:sz w:val="28"/>
          <w:szCs w:val="28"/>
          <w:u w:val="none"/>
        </w:rPr>
        <w:t>.</w:t>
      </w:r>
    </w:p>
    <w:p w:rsidR="00686DC3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В случае невозможности прибыть на заседание член Совета сообщает об этом Председателю Совета или ответственному секретарю Совета не </w:t>
      </w:r>
      <w:proofErr w:type="gramStart"/>
      <w:r w:rsidRPr="00A60313">
        <w:rPr>
          <w:rStyle w:val="a5"/>
          <w:color w:val="auto"/>
          <w:sz w:val="28"/>
          <w:szCs w:val="28"/>
          <w:u w:val="none"/>
        </w:rPr>
        <w:t>позднее</w:t>
      </w:r>
      <w:proofErr w:type="gramEnd"/>
      <w:r w:rsidRPr="00A60313">
        <w:rPr>
          <w:rStyle w:val="a5"/>
          <w:color w:val="auto"/>
          <w:sz w:val="28"/>
          <w:szCs w:val="28"/>
          <w:u w:val="none"/>
        </w:rPr>
        <w:t xml:space="preserve"> чем за </w:t>
      </w:r>
      <w:r w:rsidR="00686DC3" w:rsidRPr="00A60313">
        <w:rPr>
          <w:rStyle w:val="a5"/>
          <w:color w:val="auto"/>
          <w:sz w:val="28"/>
          <w:szCs w:val="28"/>
          <w:u w:val="none"/>
        </w:rPr>
        <w:t>один</w:t>
      </w:r>
      <w:r w:rsidRPr="00A60313">
        <w:rPr>
          <w:rStyle w:val="a5"/>
          <w:color w:val="auto"/>
          <w:sz w:val="28"/>
          <w:szCs w:val="28"/>
          <w:u w:val="none"/>
        </w:rPr>
        <w:t xml:space="preserve"> д</w:t>
      </w:r>
      <w:r w:rsidR="00686DC3" w:rsidRPr="00A60313">
        <w:rPr>
          <w:rStyle w:val="a5"/>
          <w:color w:val="auto"/>
          <w:sz w:val="28"/>
          <w:szCs w:val="28"/>
          <w:u w:val="none"/>
        </w:rPr>
        <w:t>е</w:t>
      </w:r>
      <w:r w:rsidRPr="00A60313">
        <w:rPr>
          <w:rStyle w:val="a5"/>
          <w:color w:val="auto"/>
          <w:sz w:val="28"/>
          <w:szCs w:val="28"/>
          <w:u w:val="none"/>
        </w:rPr>
        <w:t>н</w:t>
      </w:r>
      <w:r w:rsidR="00686DC3" w:rsidRPr="00A60313">
        <w:rPr>
          <w:rStyle w:val="a5"/>
          <w:color w:val="auto"/>
          <w:sz w:val="28"/>
          <w:szCs w:val="28"/>
          <w:u w:val="none"/>
        </w:rPr>
        <w:t>ь</w:t>
      </w:r>
      <w:r w:rsidRPr="00A60313">
        <w:rPr>
          <w:rStyle w:val="a5"/>
          <w:color w:val="auto"/>
          <w:sz w:val="28"/>
          <w:szCs w:val="28"/>
          <w:u w:val="none"/>
        </w:rPr>
        <w:t xml:space="preserve"> до проведения заседания.</w:t>
      </w:r>
    </w:p>
    <w:p w:rsidR="00686DC3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Член Совета при невозможности присутствия на заседании Совета вправе направить председателю Совету свое мнение по вопросу, включенному в повестку заседания Совета, в письменной форме</w:t>
      </w:r>
      <w:r w:rsidR="00686DC3" w:rsidRPr="00A60313">
        <w:rPr>
          <w:rStyle w:val="a5"/>
          <w:color w:val="auto"/>
          <w:sz w:val="28"/>
          <w:szCs w:val="28"/>
          <w:u w:val="none"/>
        </w:rPr>
        <w:t>, в том числе с использование ИК технологий</w:t>
      </w:r>
      <w:r w:rsidRPr="00A60313">
        <w:rPr>
          <w:rStyle w:val="a5"/>
          <w:color w:val="auto"/>
          <w:sz w:val="28"/>
          <w:szCs w:val="28"/>
          <w:u w:val="none"/>
        </w:rPr>
        <w:t>. Указанное мнение подлежит рассмотрению на заседании Совета и учитывается при голосовании.</w:t>
      </w:r>
    </w:p>
    <w:p w:rsidR="00CE32C0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В первоочередном порядке на заседаниях Совета рассматриваются поручения </w:t>
      </w:r>
      <w:r w:rsidR="00686DC3" w:rsidRPr="00A60313">
        <w:rPr>
          <w:rStyle w:val="a5"/>
          <w:color w:val="auto"/>
          <w:sz w:val="28"/>
          <w:szCs w:val="28"/>
          <w:u w:val="none"/>
        </w:rPr>
        <w:t>руководителя Ассоциации</w:t>
      </w:r>
      <w:r w:rsidRPr="00A60313">
        <w:rPr>
          <w:rStyle w:val="a5"/>
          <w:color w:val="auto"/>
          <w:sz w:val="28"/>
          <w:szCs w:val="28"/>
          <w:u w:val="none"/>
        </w:rPr>
        <w:t xml:space="preserve">, а также вопросы, связанные с проектами нормативных правовых актов, рассматриваемых </w:t>
      </w:r>
      <w:r w:rsidR="00686DC3" w:rsidRPr="00A60313">
        <w:rPr>
          <w:rStyle w:val="a5"/>
          <w:color w:val="auto"/>
          <w:sz w:val="28"/>
          <w:szCs w:val="28"/>
          <w:u w:val="none"/>
        </w:rPr>
        <w:t>Ассоциацией</w:t>
      </w:r>
      <w:r w:rsidRPr="00A60313">
        <w:rPr>
          <w:rStyle w:val="a5"/>
          <w:color w:val="auto"/>
          <w:sz w:val="28"/>
          <w:szCs w:val="28"/>
          <w:u w:val="none"/>
        </w:rPr>
        <w:t>.</w:t>
      </w:r>
    </w:p>
    <w:p w:rsidR="00CE32C0" w:rsidRPr="00A60313" w:rsidRDefault="00233F6B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Результаты работы Совета</w:t>
      </w:r>
      <w:r w:rsidR="00CE32C0" w:rsidRPr="00A60313">
        <w:rPr>
          <w:rStyle w:val="a5"/>
          <w:color w:val="auto"/>
          <w:sz w:val="28"/>
          <w:szCs w:val="28"/>
          <w:u w:val="none"/>
        </w:rPr>
        <w:t>, при необходимости,</w:t>
      </w:r>
      <w:r w:rsidRPr="00A60313">
        <w:rPr>
          <w:rStyle w:val="a5"/>
          <w:color w:val="auto"/>
          <w:sz w:val="28"/>
          <w:szCs w:val="28"/>
          <w:u w:val="none"/>
        </w:rPr>
        <w:t xml:space="preserve"> оформляются в виде решений, экспертных заключений, отчетов и подписываются председателем Совета.</w:t>
      </w:r>
    </w:p>
    <w:p w:rsidR="00233F6B" w:rsidRPr="00A60313" w:rsidRDefault="00CE32C0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Результаты работы Совета беспрепятственно предоставляются членам Ассоциации по их запросу. Иным з</w:t>
      </w:r>
      <w:r w:rsidR="00233F6B" w:rsidRPr="00A60313">
        <w:rPr>
          <w:rStyle w:val="a5"/>
          <w:color w:val="auto"/>
          <w:sz w:val="28"/>
          <w:szCs w:val="28"/>
          <w:u w:val="none"/>
        </w:rPr>
        <w:t>аинтересованным лицам и организациям может предоставляться выписка из решения Совета</w:t>
      </w:r>
      <w:r w:rsidRPr="00A60313">
        <w:rPr>
          <w:rStyle w:val="a5"/>
          <w:color w:val="auto"/>
          <w:sz w:val="28"/>
          <w:szCs w:val="28"/>
          <w:u w:val="none"/>
        </w:rPr>
        <w:t xml:space="preserve"> по решению Наблюдательного Совета</w:t>
      </w:r>
      <w:r w:rsidR="00233F6B" w:rsidRPr="00A60313">
        <w:rPr>
          <w:rStyle w:val="a5"/>
          <w:color w:val="auto"/>
          <w:sz w:val="28"/>
          <w:szCs w:val="28"/>
          <w:u w:val="none"/>
        </w:rPr>
        <w:t>.</w:t>
      </w:r>
    </w:p>
    <w:p w:rsidR="00233F6B" w:rsidRPr="00A60313" w:rsidRDefault="00233F6B" w:rsidP="00A60313">
      <w:r w:rsidRPr="00A60313">
        <w:t> </w:t>
      </w:r>
    </w:p>
    <w:p w:rsidR="00233F6B" w:rsidRPr="00CE32C0" w:rsidRDefault="00233F6B" w:rsidP="00CE32C0">
      <w:pPr>
        <w:pStyle w:val="ab"/>
        <w:numPr>
          <w:ilvl w:val="0"/>
          <w:numId w:val="5"/>
        </w:numPr>
        <w:shd w:val="clear" w:color="auto" w:fill="F9F4EE"/>
        <w:spacing w:before="0" w:beforeAutospacing="0" w:after="0" w:afterAutospacing="0"/>
        <w:jc w:val="both"/>
        <w:rPr>
          <w:rStyle w:val="a5"/>
          <w:rFonts w:asciiTheme="minorHAnsi" w:eastAsiaTheme="minorHAnsi" w:hAnsiTheme="minorHAnsi" w:cstheme="minorBidi"/>
          <w:b/>
          <w:color w:val="auto"/>
          <w:sz w:val="28"/>
          <w:szCs w:val="28"/>
          <w:u w:val="none"/>
          <w:lang w:eastAsia="en-US"/>
        </w:rPr>
      </w:pPr>
      <w:r w:rsidRPr="00CE32C0">
        <w:rPr>
          <w:rStyle w:val="a5"/>
          <w:rFonts w:asciiTheme="minorHAnsi" w:eastAsiaTheme="minorHAnsi" w:hAnsiTheme="minorHAnsi" w:cstheme="minorBidi"/>
          <w:b/>
          <w:bCs/>
          <w:color w:val="auto"/>
          <w:sz w:val="28"/>
          <w:szCs w:val="28"/>
          <w:u w:val="none"/>
          <w:lang w:eastAsia="en-US"/>
        </w:rPr>
        <w:t xml:space="preserve">ВЗАИМОДЕЙСТВИЕ СОВЕТА С </w:t>
      </w:r>
      <w:r w:rsidR="00CE32C0">
        <w:rPr>
          <w:rStyle w:val="a5"/>
          <w:rFonts w:asciiTheme="minorHAnsi" w:eastAsiaTheme="minorHAnsi" w:hAnsiTheme="minorHAnsi" w:cstheme="minorBidi"/>
          <w:b/>
          <w:bCs/>
          <w:color w:val="auto"/>
          <w:sz w:val="28"/>
          <w:szCs w:val="28"/>
          <w:u w:val="none"/>
          <w:lang w:eastAsia="en-US"/>
        </w:rPr>
        <w:t>АССОЦИАЦИЕЙ</w:t>
      </w:r>
    </w:p>
    <w:p w:rsidR="00CE32C0" w:rsidRPr="00862F56" w:rsidRDefault="00CE32C0" w:rsidP="00CE32C0">
      <w:pPr>
        <w:pStyle w:val="ab"/>
        <w:shd w:val="clear" w:color="auto" w:fill="F9F4EE"/>
        <w:spacing w:before="0" w:beforeAutospacing="0" w:after="0" w:afterAutospacing="0"/>
        <w:ind w:left="495"/>
        <w:jc w:val="both"/>
        <w:rPr>
          <w:rStyle w:val="a5"/>
          <w:rFonts w:asciiTheme="minorHAnsi" w:eastAsiaTheme="minorHAnsi" w:hAnsiTheme="minorHAnsi" w:cstheme="minorBidi"/>
          <w:b/>
          <w:color w:val="auto"/>
          <w:sz w:val="20"/>
          <w:szCs w:val="20"/>
          <w:u w:val="none"/>
          <w:lang w:eastAsia="en-US"/>
        </w:rPr>
      </w:pPr>
    </w:p>
    <w:p w:rsidR="00CE32C0" w:rsidRPr="00A60313" w:rsidRDefault="00233F6B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Решения Совета носят рекомендательный характер.</w:t>
      </w:r>
    </w:p>
    <w:p w:rsidR="00862F56" w:rsidRPr="00A60313" w:rsidRDefault="00CE32C0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lastRenderedPageBreak/>
        <w:t>Руководитель либо представитель любого</w:t>
      </w:r>
      <w:r w:rsidR="00233F6B" w:rsidRPr="00A60313">
        <w:rPr>
          <w:rStyle w:val="a5"/>
          <w:color w:val="auto"/>
          <w:sz w:val="28"/>
          <w:szCs w:val="28"/>
          <w:u w:val="none"/>
        </w:rPr>
        <w:t xml:space="preserve"> член</w:t>
      </w:r>
      <w:r w:rsidRPr="00A60313">
        <w:rPr>
          <w:rStyle w:val="a5"/>
          <w:color w:val="auto"/>
          <w:sz w:val="28"/>
          <w:szCs w:val="28"/>
          <w:u w:val="none"/>
        </w:rPr>
        <w:t>а</w:t>
      </w:r>
      <w:r w:rsidR="00233F6B" w:rsidRPr="00A60313">
        <w:rPr>
          <w:rStyle w:val="a5"/>
          <w:color w:val="auto"/>
          <w:sz w:val="28"/>
          <w:szCs w:val="28"/>
          <w:u w:val="none"/>
        </w:rPr>
        <w:t xml:space="preserve"> </w:t>
      </w:r>
      <w:r w:rsidRPr="00A60313">
        <w:rPr>
          <w:rStyle w:val="a5"/>
          <w:color w:val="auto"/>
          <w:sz w:val="28"/>
          <w:szCs w:val="28"/>
          <w:u w:val="none"/>
        </w:rPr>
        <w:t>Ассоциации</w:t>
      </w:r>
      <w:r w:rsidR="00233F6B" w:rsidRPr="00A60313">
        <w:rPr>
          <w:rStyle w:val="a5"/>
          <w:color w:val="auto"/>
          <w:sz w:val="28"/>
          <w:szCs w:val="28"/>
          <w:u w:val="none"/>
        </w:rPr>
        <w:t xml:space="preserve">  вправе участвовать в заседаниях Совета.</w:t>
      </w:r>
    </w:p>
    <w:p w:rsidR="00233F6B" w:rsidRPr="00A60313" w:rsidRDefault="00233F6B" w:rsidP="00A60313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Организационное и техническое обеспечение деятельности Совета осуществляет </w:t>
      </w:r>
      <w:r w:rsidR="00862F56" w:rsidRPr="00A60313">
        <w:rPr>
          <w:rStyle w:val="a5"/>
          <w:color w:val="auto"/>
          <w:sz w:val="28"/>
          <w:szCs w:val="28"/>
          <w:u w:val="none"/>
        </w:rPr>
        <w:t>руководитель Ассоциации</w:t>
      </w:r>
      <w:r w:rsidRPr="00A60313">
        <w:rPr>
          <w:rStyle w:val="a5"/>
          <w:color w:val="auto"/>
          <w:sz w:val="28"/>
          <w:szCs w:val="28"/>
          <w:u w:val="none"/>
        </w:rPr>
        <w:t>.</w:t>
      </w:r>
      <w:r w:rsidR="00862F56" w:rsidRPr="00A60313">
        <w:rPr>
          <w:rStyle w:val="a5"/>
          <w:color w:val="auto"/>
          <w:sz w:val="28"/>
          <w:szCs w:val="28"/>
          <w:u w:val="none"/>
        </w:rPr>
        <w:br/>
      </w:r>
    </w:p>
    <w:p w:rsidR="00862F56" w:rsidRDefault="00842B61" w:rsidP="00862F56">
      <w:pPr>
        <w:pStyle w:val="ab"/>
        <w:numPr>
          <w:ilvl w:val="0"/>
          <w:numId w:val="5"/>
        </w:numPr>
        <w:shd w:val="clear" w:color="auto" w:fill="F9F4EE"/>
        <w:spacing w:before="0" w:beforeAutospacing="0" w:after="0" w:afterAutospacing="0"/>
        <w:jc w:val="both"/>
        <w:rPr>
          <w:rStyle w:val="a5"/>
          <w:rFonts w:asciiTheme="minorHAnsi" w:eastAsiaTheme="minorHAnsi" w:hAnsiTheme="minorHAnsi" w:cstheme="minorBidi"/>
          <w:b/>
          <w:bCs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Theme="minorHAnsi" w:eastAsiaTheme="minorHAnsi" w:hAnsiTheme="minorHAnsi" w:cstheme="minorBidi"/>
          <w:b/>
          <w:bCs/>
          <w:color w:val="auto"/>
          <w:sz w:val="28"/>
          <w:szCs w:val="28"/>
          <w:u w:val="none"/>
          <w:lang w:eastAsia="en-US"/>
        </w:rPr>
        <w:t>ЗАКЛЮЧИТЕЛЬНЫЕ</w:t>
      </w:r>
      <w:r w:rsidR="00862F56" w:rsidRPr="00862F56">
        <w:rPr>
          <w:rStyle w:val="a5"/>
          <w:rFonts w:asciiTheme="minorHAnsi" w:eastAsiaTheme="minorHAnsi" w:hAnsiTheme="minorHAnsi" w:cstheme="minorBidi"/>
          <w:b/>
          <w:bCs/>
          <w:color w:val="auto"/>
          <w:sz w:val="28"/>
          <w:szCs w:val="28"/>
          <w:u w:val="none"/>
          <w:lang w:eastAsia="en-US"/>
        </w:rPr>
        <w:t xml:space="preserve"> ПОЛОЖЕНИЯ</w:t>
      </w:r>
    </w:p>
    <w:p w:rsidR="00862F56" w:rsidRPr="00862F56" w:rsidRDefault="00862F56" w:rsidP="00862F56">
      <w:pPr>
        <w:pStyle w:val="ab"/>
        <w:shd w:val="clear" w:color="auto" w:fill="F9F4EE"/>
        <w:spacing w:before="0" w:beforeAutospacing="0" w:after="0" w:afterAutospacing="0"/>
        <w:ind w:left="495"/>
        <w:jc w:val="both"/>
        <w:rPr>
          <w:rStyle w:val="a5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lang w:eastAsia="en-US"/>
        </w:rPr>
      </w:pPr>
    </w:p>
    <w:p w:rsidR="00A62C00" w:rsidRPr="00A60313" w:rsidRDefault="00862F56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Работа членов совета по информированию и консультированию.</w:t>
      </w:r>
    </w:p>
    <w:p w:rsidR="00233F6B" w:rsidRPr="00A60313" w:rsidRDefault="00862F56" w:rsidP="00A60313">
      <w:pPr>
        <w:pStyle w:val="aa"/>
        <w:numPr>
          <w:ilvl w:val="0"/>
          <w:numId w:val="26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В своей работе  по информированию и консультированию третьих лиц, не связанной с заседаниями Совета и рассмотрениями поручений руководителя Ассоциации, эксперты Ассоциации свободны от обязательства </w:t>
      </w:r>
      <w:proofErr w:type="gramStart"/>
      <w:r w:rsidRPr="00A60313">
        <w:rPr>
          <w:rStyle w:val="a5"/>
          <w:color w:val="auto"/>
          <w:sz w:val="28"/>
          <w:szCs w:val="28"/>
          <w:u w:val="none"/>
        </w:rPr>
        <w:t>выполнять</w:t>
      </w:r>
      <w:proofErr w:type="gramEnd"/>
      <w:r w:rsidRPr="00A60313">
        <w:rPr>
          <w:rStyle w:val="a5"/>
          <w:color w:val="auto"/>
          <w:sz w:val="28"/>
          <w:szCs w:val="28"/>
          <w:u w:val="none"/>
        </w:rPr>
        <w:t xml:space="preserve"> работу на безвозмездной основе. </w:t>
      </w:r>
    </w:p>
    <w:p w:rsidR="00862F56" w:rsidRPr="00A60313" w:rsidRDefault="00862F56" w:rsidP="00A60313">
      <w:pPr>
        <w:pStyle w:val="aa"/>
        <w:numPr>
          <w:ilvl w:val="0"/>
          <w:numId w:val="26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Ассоциация</w:t>
      </w:r>
      <w:r w:rsidR="00A62C00" w:rsidRPr="00A60313">
        <w:rPr>
          <w:rStyle w:val="a5"/>
          <w:color w:val="auto"/>
          <w:sz w:val="28"/>
          <w:szCs w:val="28"/>
          <w:u w:val="none"/>
        </w:rPr>
        <w:t xml:space="preserve"> заинтересована и</w:t>
      </w:r>
      <w:r w:rsidRPr="00A60313">
        <w:rPr>
          <w:rStyle w:val="a5"/>
          <w:color w:val="auto"/>
          <w:sz w:val="28"/>
          <w:szCs w:val="28"/>
          <w:u w:val="none"/>
        </w:rPr>
        <w:t xml:space="preserve"> содействует </w:t>
      </w:r>
      <w:r w:rsidR="00A62C00" w:rsidRPr="00A60313">
        <w:rPr>
          <w:rStyle w:val="a5"/>
          <w:color w:val="auto"/>
          <w:sz w:val="28"/>
          <w:szCs w:val="28"/>
          <w:u w:val="none"/>
        </w:rPr>
        <w:t xml:space="preserve">членам Совета </w:t>
      </w:r>
      <w:r w:rsidRPr="00A60313">
        <w:rPr>
          <w:rStyle w:val="a5"/>
          <w:color w:val="auto"/>
          <w:sz w:val="28"/>
          <w:szCs w:val="28"/>
          <w:u w:val="none"/>
        </w:rPr>
        <w:t xml:space="preserve">в </w:t>
      </w:r>
      <w:r w:rsidR="00A62C00" w:rsidRPr="00A60313">
        <w:rPr>
          <w:rStyle w:val="a5"/>
          <w:color w:val="auto"/>
          <w:sz w:val="28"/>
          <w:szCs w:val="28"/>
          <w:u w:val="none"/>
        </w:rPr>
        <w:t>развитии информационно-консультативных услуг следующим образом:</w:t>
      </w:r>
    </w:p>
    <w:p w:rsidR="00A62C00" w:rsidRPr="00A60313" w:rsidRDefault="00A62C00" w:rsidP="005A3351">
      <w:pPr>
        <w:pStyle w:val="aa"/>
        <w:numPr>
          <w:ilvl w:val="0"/>
          <w:numId w:val="33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прием заявок на получение консультаций осуществляется Ассоциацией;</w:t>
      </w:r>
    </w:p>
    <w:p w:rsidR="00A62C00" w:rsidRPr="00A60313" w:rsidRDefault="00A62C00" w:rsidP="005A3351">
      <w:pPr>
        <w:pStyle w:val="aa"/>
        <w:numPr>
          <w:ilvl w:val="0"/>
          <w:numId w:val="33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Ассоциация распределяет заявку, с информацией о сути заданного вопроса, членстве обратившегося лица в Ассоциаци</w:t>
      </w:r>
      <w:r w:rsidR="005A3351">
        <w:rPr>
          <w:rStyle w:val="a5"/>
          <w:color w:val="auto"/>
          <w:sz w:val="28"/>
          <w:szCs w:val="28"/>
          <w:u w:val="none"/>
        </w:rPr>
        <w:t>и и его  контактной информацией</w:t>
      </w:r>
      <w:r w:rsidR="005A3351" w:rsidRPr="005A3351">
        <w:rPr>
          <w:rStyle w:val="a5"/>
          <w:color w:val="auto"/>
          <w:sz w:val="28"/>
          <w:szCs w:val="28"/>
          <w:u w:val="none"/>
        </w:rPr>
        <w:t>;</w:t>
      </w:r>
    </w:p>
    <w:p w:rsidR="000C58CE" w:rsidRPr="00A60313" w:rsidRDefault="00842B61" w:rsidP="005A3351">
      <w:pPr>
        <w:pStyle w:val="aa"/>
        <w:numPr>
          <w:ilvl w:val="0"/>
          <w:numId w:val="33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Эксперт Ассоциации</w:t>
      </w:r>
      <w:r w:rsidR="00A62C00" w:rsidRPr="00A60313">
        <w:rPr>
          <w:rStyle w:val="a5"/>
          <w:color w:val="auto"/>
          <w:sz w:val="28"/>
          <w:szCs w:val="28"/>
          <w:u w:val="none"/>
        </w:rPr>
        <w:t xml:space="preserve">, получивший заявку, обязан передать в Ассоциацию краткое содержание консультативного ответа либо причины отказа, если ответ не был дан.  </w:t>
      </w:r>
    </w:p>
    <w:p w:rsidR="000C58CE" w:rsidRPr="00A60313" w:rsidRDefault="00842B61" w:rsidP="00A60313">
      <w:pPr>
        <w:pStyle w:val="aa"/>
        <w:numPr>
          <w:ilvl w:val="0"/>
          <w:numId w:val="26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>Эксперт Ассоциации по своему усмотрению и в соответствии с действующим законодательством определяет договорные отношения с лицом, обратившемся за консультацией.</w:t>
      </w:r>
    </w:p>
    <w:p w:rsidR="00842B61" w:rsidRPr="00A60313" w:rsidRDefault="00842B61" w:rsidP="005A3351">
      <w:pPr>
        <w:pStyle w:val="aa"/>
        <w:ind w:firstLine="696"/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В соответствии с Уставом Ассоциации привилегии имеют только члены Ассоциации, которым консультации, в зависимости от их сложности, предоставляются бесплатно либо платно, но со скидкой от стандартных тарифов организации, от имени которой эксперт Ассоциации оказывает услуги по  консультированию. </w:t>
      </w:r>
    </w:p>
    <w:p w:rsidR="000C58CE" w:rsidRPr="00A60313" w:rsidRDefault="00842B61" w:rsidP="00A60313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A60313">
        <w:rPr>
          <w:rStyle w:val="a5"/>
          <w:color w:val="auto"/>
          <w:sz w:val="28"/>
          <w:szCs w:val="28"/>
          <w:u w:val="none"/>
        </w:rPr>
        <w:t xml:space="preserve">Любое лицо, являющееся работником </w:t>
      </w:r>
      <w:r w:rsidR="00764207">
        <w:rPr>
          <w:rStyle w:val="a5"/>
          <w:color w:val="auto"/>
          <w:sz w:val="28"/>
          <w:szCs w:val="28"/>
          <w:u w:val="none"/>
        </w:rPr>
        <w:t xml:space="preserve">организации – </w:t>
      </w:r>
      <w:r w:rsidRPr="00A60313">
        <w:rPr>
          <w:rStyle w:val="a5"/>
          <w:color w:val="auto"/>
          <w:sz w:val="28"/>
          <w:szCs w:val="28"/>
          <w:u w:val="none"/>
        </w:rPr>
        <w:t>члена</w:t>
      </w:r>
      <w:r w:rsidR="00764207">
        <w:rPr>
          <w:rStyle w:val="a5"/>
          <w:color w:val="auto"/>
          <w:sz w:val="28"/>
          <w:szCs w:val="28"/>
          <w:u w:val="none"/>
        </w:rPr>
        <w:t xml:space="preserve"> </w:t>
      </w:r>
      <w:r w:rsidRPr="00A60313">
        <w:rPr>
          <w:rStyle w:val="a5"/>
          <w:color w:val="auto"/>
          <w:sz w:val="28"/>
          <w:szCs w:val="28"/>
          <w:u w:val="none"/>
        </w:rPr>
        <w:t xml:space="preserve"> Ассоциации, может обратиться к руководителю Ассоциации либо Председателю Совета с заявлением о включении в состав Совета, в том числе с использованием ИК технологий.</w:t>
      </w:r>
    </w:p>
    <w:p w:rsidR="008C1F79" w:rsidRPr="008C1F79" w:rsidRDefault="00A60313" w:rsidP="00A60313">
      <w:pPr>
        <w:pStyle w:val="aa"/>
        <w:ind w:left="708" w:firstLine="708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Т</w:t>
      </w:r>
      <w:r w:rsidR="000C58CE" w:rsidRPr="00A60313">
        <w:rPr>
          <w:rStyle w:val="a5"/>
          <w:color w:val="auto"/>
          <w:sz w:val="28"/>
          <w:szCs w:val="28"/>
          <w:u w:val="none"/>
        </w:rPr>
        <w:t xml:space="preserve">акое заявление рассматривается в течение десяти рабочих дней, после чего </w:t>
      </w:r>
      <w:r w:rsidR="00842B61" w:rsidRPr="00A60313">
        <w:rPr>
          <w:rStyle w:val="a5"/>
          <w:color w:val="auto"/>
          <w:sz w:val="28"/>
          <w:szCs w:val="28"/>
          <w:u w:val="none"/>
        </w:rPr>
        <w:t xml:space="preserve">  </w:t>
      </w:r>
      <w:r w:rsidR="000C58CE" w:rsidRPr="00A60313">
        <w:rPr>
          <w:rStyle w:val="a5"/>
          <w:color w:val="auto"/>
          <w:sz w:val="28"/>
          <w:szCs w:val="28"/>
          <w:u w:val="none"/>
        </w:rPr>
        <w:t xml:space="preserve">обратившемуся лицу направляется ответ о принятом решении, в том числе с использованием ИК технологий. В случае принятия </w:t>
      </w:r>
      <w:r w:rsidR="000C58CE" w:rsidRPr="00A60313">
        <w:rPr>
          <w:rStyle w:val="a5"/>
          <w:color w:val="auto"/>
          <w:sz w:val="28"/>
          <w:szCs w:val="28"/>
          <w:u w:val="none"/>
        </w:rPr>
        <w:lastRenderedPageBreak/>
        <w:t>положительного решения, включение обратившегося лица в Совет производится в соответствии пунктом 3 настоящего Положения.</w:t>
      </w:r>
    </w:p>
    <w:sectPr w:rsidR="008C1F79" w:rsidRPr="008C1F79" w:rsidSect="00F949C4">
      <w:headerReference w:type="default" r:id="rId8"/>
      <w:pgSz w:w="11906" w:h="16838"/>
      <w:pgMar w:top="814" w:right="707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D9" w:rsidRDefault="002563D9" w:rsidP="00F949C4">
      <w:pPr>
        <w:spacing w:after="0" w:line="240" w:lineRule="auto"/>
      </w:pPr>
      <w:r>
        <w:separator/>
      </w:r>
    </w:p>
  </w:endnote>
  <w:endnote w:type="continuationSeparator" w:id="0">
    <w:p w:rsidR="002563D9" w:rsidRDefault="002563D9" w:rsidP="00F9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D9" w:rsidRDefault="002563D9" w:rsidP="00F949C4">
      <w:pPr>
        <w:spacing w:after="0" w:line="240" w:lineRule="auto"/>
      </w:pPr>
      <w:r>
        <w:separator/>
      </w:r>
    </w:p>
  </w:footnote>
  <w:footnote w:type="continuationSeparator" w:id="0">
    <w:p w:rsidR="002563D9" w:rsidRDefault="002563D9" w:rsidP="00F9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C4" w:rsidRDefault="00F949C4" w:rsidP="00F949C4">
    <w:pPr>
      <w:spacing w:after="0" w:line="240" w:lineRule="auto"/>
      <w:jc w:val="right"/>
      <w:rPr>
        <w:rStyle w:val="a5"/>
        <w:rFonts w:asciiTheme="majorHAnsi" w:hAnsiTheme="majorHAnsi"/>
        <w:color w:val="auto"/>
        <w:sz w:val="16"/>
        <w:szCs w:val="16"/>
        <w:u w:val="none"/>
      </w:rPr>
    </w:pP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Положение «Об экспертно-консультативном совете Ассоциации таможенных брокеров»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(Республика Узбекистан).</w:t>
    </w:r>
  </w:p>
  <w:p w:rsidR="00F949C4" w:rsidRPr="00F949C4" w:rsidRDefault="00F949C4" w:rsidP="00F949C4">
    <w:pPr>
      <w:spacing w:after="0" w:line="240" w:lineRule="auto"/>
      <w:jc w:val="right"/>
      <w:rPr>
        <w:rStyle w:val="a5"/>
        <w:rFonts w:asciiTheme="majorHAnsi" w:hAnsiTheme="majorHAnsi"/>
        <w:color w:val="auto"/>
        <w:u w:val="none"/>
      </w:rPr>
    </w:pP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Утверждено протоколом собрания Наблюдательного Совета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</w:t>
    </w: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Ассоциации таможенных брокеров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№ </w:t>
    </w:r>
    <w:r w:rsidR="00764207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14 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>от</w:t>
    </w:r>
    <w:r w:rsidR="00764207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14 октября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  2017г.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D6"/>
    <w:multiLevelType w:val="multilevel"/>
    <w:tmpl w:val="99D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014F"/>
    <w:multiLevelType w:val="hybridMultilevel"/>
    <w:tmpl w:val="0998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0418"/>
    <w:multiLevelType w:val="hybridMultilevel"/>
    <w:tmpl w:val="16421F50"/>
    <w:lvl w:ilvl="0" w:tplc="04521BE2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9FD"/>
    <w:multiLevelType w:val="hybridMultilevel"/>
    <w:tmpl w:val="A13038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D0057A"/>
    <w:multiLevelType w:val="hybridMultilevel"/>
    <w:tmpl w:val="990A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6C75"/>
    <w:multiLevelType w:val="hybridMultilevel"/>
    <w:tmpl w:val="AEF20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D71C7D"/>
    <w:multiLevelType w:val="hybridMultilevel"/>
    <w:tmpl w:val="5B2C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231A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3858C0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620AD7"/>
    <w:multiLevelType w:val="hybridMultilevel"/>
    <w:tmpl w:val="312E3A44"/>
    <w:lvl w:ilvl="0" w:tplc="493005C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7A5E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423098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7520B4"/>
    <w:multiLevelType w:val="hybridMultilevel"/>
    <w:tmpl w:val="C41C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02B3C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CD7A19"/>
    <w:multiLevelType w:val="hybridMultilevel"/>
    <w:tmpl w:val="B1BE51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076243"/>
    <w:multiLevelType w:val="hybridMultilevel"/>
    <w:tmpl w:val="2C3432B0"/>
    <w:lvl w:ilvl="0" w:tplc="AAECA1E8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722C1"/>
    <w:multiLevelType w:val="hybridMultilevel"/>
    <w:tmpl w:val="F01A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347E0"/>
    <w:multiLevelType w:val="hybridMultilevel"/>
    <w:tmpl w:val="4CF010AC"/>
    <w:lvl w:ilvl="0" w:tplc="AAECA1E8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7CE6"/>
    <w:multiLevelType w:val="multilevel"/>
    <w:tmpl w:val="B31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00319"/>
    <w:multiLevelType w:val="hybridMultilevel"/>
    <w:tmpl w:val="175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3B78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971742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363BDB"/>
    <w:multiLevelType w:val="multilevel"/>
    <w:tmpl w:val="1070F0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29A7637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794671"/>
    <w:multiLevelType w:val="hybridMultilevel"/>
    <w:tmpl w:val="32FE9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46FAA"/>
    <w:multiLevelType w:val="multilevel"/>
    <w:tmpl w:val="540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5656F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CD5E35"/>
    <w:multiLevelType w:val="hybridMultilevel"/>
    <w:tmpl w:val="E44A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F1025"/>
    <w:multiLevelType w:val="hybridMultilevel"/>
    <w:tmpl w:val="F7226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7C27"/>
    <w:multiLevelType w:val="hybridMultilevel"/>
    <w:tmpl w:val="5F64FE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B771E"/>
    <w:multiLevelType w:val="hybridMultilevel"/>
    <w:tmpl w:val="3AD8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B7CFD"/>
    <w:multiLevelType w:val="hybridMultilevel"/>
    <w:tmpl w:val="8B9427B4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DE92384"/>
    <w:multiLevelType w:val="hybridMultilevel"/>
    <w:tmpl w:val="92B8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9"/>
  </w:num>
  <w:num w:numId="4">
    <w:abstractNumId w:val="12"/>
  </w:num>
  <w:num w:numId="5">
    <w:abstractNumId w:val="13"/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1"/>
  </w:num>
  <w:num w:numId="10">
    <w:abstractNumId w:val="21"/>
  </w:num>
  <w:num w:numId="11">
    <w:abstractNumId w:val="23"/>
  </w:num>
  <w:num w:numId="12">
    <w:abstractNumId w:val="11"/>
  </w:num>
  <w:num w:numId="13">
    <w:abstractNumId w:val="10"/>
  </w:num>
  <w:num w:numId="14">
    <w:abstractNumId w:val="20"/>
  </w:num>
  <w:num w:numId="15">
    <w:abstractNumId w:val="26"/>
  </w:num>
  <w:num w:numId="16">
    <w:abstractNumId w:val="8"/>
  </w:num>
  <w:num w:numId="17">
    <w:abstractNumId w:val="5"/>
  </w:num>
  <w:num w:numId="18">
    <w:abstractNumId w:val="16"/>
  </w:num>
  <w:num w:numId="19">
    <w:abstractNumId w:val="7"/>
  </w:num>
  <w:num w:numId="20">
    <w:abstractNumId w:val="1"/>
  </w:num>
  <w:num w:numId="21">
    <w:abstractNumId w:val="4"/>
  </w:num>
  <w:num w:numId="22">
    <w:abstractNumId w:val="6"/>
  </w:num>
  <w:num w:numId="23">
    <w:abstractNumId w:val="27"/>
  </w:num>
  <w:num w:numId="24">
    <w:abstractNumId w:val="30"/>
  </w:num>
  <w:num w:numId="25">
    <w:abstractNumId w:val="9"/>
  </w:num>
  <w:num w:numId="26">
    <w:abstractNumId w:val="2"/>
  </w:num>
  <w:num w:numId="27">
    <w:abstractNumId w:val="22"/>
  </w:num>
  <w:num w:numId="28">
    <w:abstractNumId w:val="24"/>
  </w:num>
  <w:num w:numId="29">
    <w:abstractNumId w:val="28"/>
  </w:num>
  <w:num w:numId="30">
    <w:abstractNumId w:val="19"/>
  </w:num>
  <w:num w:numId="31">
    <w:abstractNumId w:val="3"/>
  </w:num>
  <w:num w:numId="32">
    <w:abstractNumId w:val="3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f0iRnvpvmEAY/htWnBh91gTCLb4=" w:salt="k9l3Zwk2O94mo//YcwCdc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77"/>
    <w:rsid w:val="00092F25"/>
    <w:rsid w:val="000C58CE"/>
    <w:rsid w:val="0018546A"/>
    <w:rsid w:val="00233F6B"/>
    <w:rsid w:val="0024253D"/>
    <w:rsid w:val="002563D9"/>
    <w:rsid w:val="0035326E"/>
    <w:rsid w:val="003E6E45"/>
    <w:rsid w:val="004246B3"/>
    <w:rsid w:val="00500A92"/>
    <w:rsid w:val="0051689D"/>
    <w:rsid w:val="00585BDB"/>
    <w:rsid w:val="00587268"/>
    <w:rsid w:val="00587B5B"/>
    <w:rsid w:val="005A3351"/>
    <w:rsid w:val="005A49EF"/>
    <w:rsid w:val="005D24BA"/>
    <w:rsid w:val="00686DC3"/>
    <w:rsid w:val="006D5861"/>
    <w:rsid w:val="006F36AF"/>
    <w:rsid w:val="00764207"/>
    <w:rsid w:val="007A27BB"/>
    <w:rsid w:val="007F00DB"/>
    <w:rsid w:val="007F3814"/>
    <w:rsid w:val="00842B61"/>
    <w:rsid w:val="00862F56"/>
    <w:rsid w:val="008C1F79"/>
    <w:rsid w:val="008E55CD"/>
    <w:rsid w:val="009E3E96"/>
    <w:rsid w:val="009F2A1E"/>
    <w:rsid w:val="009F65CE"/>
    <w:rsid w:val="00A54E86"/>
    <w:rsid w:val="00A60313"/>
    <w:rsid w:val="00A62C00"/>
    <w:rsid w:val="00AC24FF"/>
    <w:rsid w:val="00B0455A"/>
    <w:rsid w:val="00B153D8"/>
    <w:rsid w:val="00B517BA"/>
    <w:rsid w:val="00BC00BF"/>
    <w:rsid w:val="00C722ED"/>
    <w:rsid w:val="00CE1577"/>
    <w:rsid w:val="00CE32C0"/>
    <w:rsid w:val="00CE5A27"/>
    <w:rsid w:val="00D647F3"/>
    <w:rsid w:val="00DB1C40"/>
    <w:rsid w:val="00DD37A0"/>
    <w:rsid w:val="00E36D47"/>
    <w:rsid w:val="00E409EB"/>
    <w:rsid w:val="00E43B00"/>
    <w:rsid w:val="00F949C4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577"/>
  </w:style>
  <w:style w:type="character" w:styleId="a5">
    <w:name w:val="Hyperlink"/>
    <w:basedOn w:val="a0"/>
    <w:uiPriority w:val="99"/>
    <w:unhideWhenUsed/>
    <w:rsid w:val="00CE15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9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49C4"/>
  </w:style>
  <w:style w:type="paragraph" w:styleId="a8">
    <w:name w:val="footer"/>
    <w:basedOn w:val="a"/>
    <w:link w:val="a9"/>
    <w:uiPriority w:val="99"/>
    <w:semiHidden/>
    <w:unhideWhenUsed/>
    <w:rsid w:val="00F9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9C4"/>
  </w:style>
  <w:style w:type="paragraph" w:styleId="aa">
    <w:name w:val="List Paragraph"/>
    <w:basedOn w:val="a"/>
    <w:uiPriority w:val="34"/>
    <w:qFormat/>
    <w:rsid w:val="00F949C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1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1312</Words>
  <Characters>7479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2017-10-10T12:43:00Z</cp:lastPrinted>
  <dcterms:created xsi:type="dcterms:W3CDTF">2017-10-07T07:43:00Z</dcterms:created>
  <dcterms:modified xsi:type="dcterms:W3CDTF">2017-10-31T12:31:00Z</dcterms:modified>
</cp:coreProperties>
</file>