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CE1577" w:rsidRPr="00CE1577" w:rsidRDefault="00CE1577" w:rsidP="00CE1577">
      <w:pPr>
        <w:jc w:val="center"/>
        <w:rPr>
          <w:sz w:val="52"/>
          <w:szCs w:val="52"/>
          <w:lang w:val="en-US"/>
        </w:rPr>
      </w:pPr>
      <w:r w:rsidRPr="00CE1577">
        <w:rPr>
          <w:rFonts w:asciiTheme="majorHAnsi" w:hAnsiTheme="majorHAnsi"/>
          <w:color w:val="000000"/>
          <w:sz w:val="52"/>
          <w:szCs w:val="52"/>
        </w:rPr>
        <w:t>ЎЗБЕКИСТОН РЕСПУБЛИКАСИ</w:t>
      </w:r>
    </w:p>
    <w:p w:rsidR="00CE1577" w:rsidRDefault="00CE1577" w:rsidP="00CE1577">
      <w:pPr>
        <w:jc w:val="center"/>
        <w:rPr>
          <w:rFonts w:asciiTheme="majorHAnsi" w:hAnsiTheme="majorHAnsi"/>
          <w:b/>
          <w:bCs/>
          <w:color w:val="000000"/>
          <w:sz w:val="52"/>
          <w:szCs w:val="52"/>
          <w:lang w:val="en-US"/>
        </w:rPr>
      </w:pPr>
      <w:r w:rsidRPr="00CE1577">
        <w:rPr>
          <w:rFonts w:asciiTheme="majorHAnsi" w:hAnsiTheme="majorHAnsi"/>
          <w:b/>
          <w:bCs/>
          <w:color w:val="000000"/>
          <w:sz w:val="52"/>
          <w:szCs w:val="52"/>
          <w:lang w:val="en-US"/>
        </w:rPr>
        <w:t>BOJXONA</w:t>
      </w:r>
      <w:r w:rsidRPr="00CE1577">
        <w:rPr>
          <w:rStyle w:val="apple-converted-space"/>
          <w:rFonts w:asciiTheme="majorHAnsi" w:hAnsiTheme="majorHAnsi"/>
          <w:b/>
          <w:bCs/>
          <w:color w:val="000000"/>
          <w:sz w:val="52"/>
          <w:szCs w:val="52"/>
          <w:lang w:val="en-US"/>
        </w:rPr>
        <w:t> </w:t>
      </w:r>
      <w:r w:rsidRPr="00CE1577">
        <w:rPr>
          <w:rFonts w:asciiTheme="majorHAnsi" w:hAnsiTheme="majorHAnsi"/>
          <w:b/>
          <w:bCs/>
          <w:color w:val="000000"/>
          <w:sz w:val="52"/>
          <w:szCs w:val="52"/>
          <w:lang w:val="en-US"/>
        </w:rPr>
        <w:t>BROKERLARI</w:t>
      </w:r>
      <w:r w:rsidRPr="00CE1577">
        <w:rPr>
          <w:rStyle w:val="apple-converted-space"/>
          <w:rFonts w:asciiTheme="majorHAnsi" w:hAnsiTheme="majorHAnsi"/>
          <w:b/>
          <w:bCs/>
          <w:color w:val="000000"/>
          <w:sz w:val="52"/>
          <w:szCs w:val="52"/>
          <w:lang w:val="en-US"/>
        </w:rPr>
        <w:t> </w:t>
      </w:r>
      <w:r w:rsidRPr="00CE1577">
        <w:rPr>
          <w:rFonts w:asciiTheme="majorHAnsi" w:hAnsiTheme="majorHAnsi"/>
          <w:b/>
          <w:bCs/>
          <w:color w:val="000000"/>
          <w:sz w:val="52"/>
          <w:szCs w:val="52"/>
          <w:lang w:val="en-US"/>
        </w:rPr>
        <w:t>UYUSHMASI</w:t>
      </w:r>
    </w:p>
    <w:p w:rsidR="00CE1577" w:rsidRDefault="00CE1577" w:rsidP="00CE1577">
      <w:pPr>
        <w:jc w:val="center"/>
        <w:rPr>
          <w:rStyle w:val="a5"/>
          <w:rFonts w:asciiTheme="majorHAnsi" w:hAnsiTheme="majorHAnsi"/>
          <w:color w:val="auto"/>
          <w:sz w:val="44"/>
          <w:szCs w:val="44"/>
          <w:u w:val="none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1743075" cy="1743075"/>
            <wp:effectExtent l="19050" t="0" r="9525" b="0"/>
            <wp:docPr id="3" name="Рисунок 1" descr="D:\все с рабочего стола\Устав АТБ\ЛОГО\Attachments_aleksandrbunich@mail.ru_2016-11-26_14-48-40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все с рабочего стола\Устав АТБ\ЛОГО\Attachments_aleksandrbunich@mail.ru_2016-11-26_14-48-40\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1577" w:rsidRPr="00CE1577" w:rsidRDefault="00CE1577" w:rsidP="00CE1577">
      <w:pPr>
        <w:jc w:val="center"/>
        <w:rPr>
          <w:rStyle w:val="a5"/>
          <w:rFonts w:asciiTheme="majorHAnsi" w:hAnsiTheme="majorHAnsi"/>
          <w:color w:val="auto"/>
          <w:sz w:val="44"/>
          <w:szCs w:val="44"/>
          <w:u w:val="none"/>
        </w:rPr>
      </w:pPr>
      <w:r w:rsidRPr="00CE1577">
        <w:rPr>
          <w:rStyle w:val="a5"/>
          <w:rFonts w:asciiTheme="majorHAnsi" w:hAnsiTheme="majorHAnsi"/>
          <w:color w:val="auto"/>
          <w:sz w:val="44"/>
          <w:szCs w:val="44"/>
          <w:u w:val="none"/>
        </w:rPr>
        <w:t xml:space="preserve">АССОЦИАЦИЯ ТАМОЖЕННЫХ БРОКЕРОВ </w:t>
      </w:r>
    </w:p>
    <w:p w:rsidR="00CE1577" w:rsidRDefault="00CE1577" w:rsidP="00CE1577">
      <w:pPr>
        <w:jc w:val="center"/>
        <w:rPr>
          <w:rStyle w:val="a5"/>
          <w:rFonts w:asciiTheme="majorHAnsi" w:hAnsiTheme="majorHAnsi"/>
          <w:color w:val="auto"/>
          <w:sz w:val="44"/>
          <w:szCs w:val="44"/>
          <w:u w:val="none"/>
        </w:rPr>
      </w:pPr>
      <w:r w:rsidRPr="00CE1577">
        <w:rPr>
          <w:rStyle w:val="a5"/>
          <w:rFonts w:asciiTheme="majorHAnsi" w:hAnsiTheme="majorHAnsi"/>
          <w:color w:val="auto"/>
          <w:sz w:val="44"/>
          <w:szCs w:val="44"/>
          <w:u w:val="none"/>
        </w:rPr>
        <w:t xml:space="preserve"> РЕСПУБЛИКА УЗБЕКИСТАН</w:t>
      </w:r>
    </w:p>
    <w:p w:rsidR="00CE1577" w:rsidRPr="008C1F79" w:rsidRDefault="00CE1577" w:rsidP="00CE1577">
      <w:pPr>
        <w:jc w:val="center"/>
        <w:rPr>
          <w:rStyle w:val="a5"/>
          <w:rFonts w:asciiTheme="majorHAnsi" w:hAnsiTheme="majorHAnsi"/>
          <w:b/>
          <w:color w:val="auto"/>
          <w:sz w:val="72"/>
          <w:szCs w:val="72"/>
          <w:u w:val="none"/>
        </w:rPr>
      </w:pPr>
      <w:r w:rsidRPr="00CE1577">
        <w:rPr>
          <w:rStyle w:val="a5"/>
          <w:rFonts w:asciiTheme="majorHAnsi" w:hAnsiTheme="majorHAnsi"/>
          <w:b/>
          <w:color w:val="auto"/>
          <w:sz w:val="72"/>
          <w:szCs w:val="72"/>
          <w:u w:val="none"/>
        </w:rPr>
        <w:t>*</w:t>
      </w:r>
    </w:p>
    <w:p w:rsidR="00CE1577" w:rsidRPr="00CE1577" w:rsidRDefault="00CE1577" w:rsidP="00CE1577">
      <w:pPr>
        <w:jc w:val="center"/>
        <w:rPr>
          <w:rStyle w:val="a5"/>
          <w:rFonts w:asciiTheme="majorHAnsi" w:hAnsiTheme="majorHAnsi"/>
          <w:color w:val="auto"/>
          <w:sz w:val="44"/>
          <w:szCs w:val="44"/>
          <w:u w:val="none"/>
        </w:rPr>
      </w:pPr>
      <w:r w:rsidRPr="00CE1577">
        <w:rPr>
          <w:rStyle w:val="a5"/>
          <w:rFonts w:asciiTheme="majorHAnsi" w:hAnsiTheme="majorHAnsi"/>
          <w:color w:val="auto"/>
          <w:sz w:val="44"/>
          <w:szCs w:val="44"/>
          <w:u w:val="none"/>
        </w:rPr>
        <w:t>Положение</w:t>
      </w:r>
    </w:p>
    <w:p w:rsidR="00CE1577" w:rsidRPr="00EB5CD1" w:rsidRDefault="00EB5CD1" w:rsidP="00CE1577">
      <w:pPr>
        <w:jc w:val="center"/>
        <w:rPr>
          <w:rStyle w:val="a5"/>
          <w:rFonts w:asciiTheme="majorHAnsi" w:hAnsiTheme="majorHAnsi"/>
          <w:color w:val="auto"/>
          <w:sz w:val="44"/>
          <w:szCs w:val="44"/>
          <w:u w:val="none"/>
        </w:rPr>
      </w:pPr>
      <w:r>
        <w:rPr>
          <w:rStyle w:val="a5"/>
          <w:rFonts w:asciiTheme="majorHAnsi" w:hAnsiTheme="majorHAnsi"/>
          <w:color w:val="auto"/>
          <w:sz w:val="44"/>
          <w:szCs w:val="44"/>
          <w:u w:val="none"/>
        </w:rPr>
        <w:t xml:space="preserve">О </w:t>
      </w:r>
      <w:r w:rsidRPr="003F1BED">
        <w:rPr>
          <w:rStyle w:val="a5"/>
          <w:rFonts w:asciiTheme="majorHAnsi" w:hAnsiTheme="majorHAnsi"/>
          <w:color w:val="auto"/>
          <w:sz w:val="44"/>
          <w:szCs w:val="44"/>
          <w:u w:val="none"/>
        </w:rPr>
        <w:t xml:space="preserve">членстве в </w:t>
      </w:r>
    </w:p>
    <w:p w:rsidR="00CE1577" w:rsidRDefault="00CE1577" w:rsidP="00CE1577">
      <w:pPr>
        <w:jc w:val="center"/>
        <w:rPr>
          <w:rStyle w:val="a5"/>
          <w:rFonts w:asciiTheme="majorHAnsi" w:hAnsiTheme="majorHAnsi"/>
          <w:color w:val="auto"/>
          <w:sz w:val="44"/>
          <w:szCs w:val="44"/>
          <w:u w:val="none"/>
        </w:rPr>
      </w:pPr>
      <w:r>
        <w:rPr>
          <w:rStyle w:val="a5"/>
          <w:rFonts w:asciiTheme="majorHAnsi" w:hAnsiTheme="majorHAnsi"/>
          <w:color w:val="auto"/>
          <w:sz w:val="44"/>
          <w:szCs w:val="44"/>
          <w:u w:val="none"/>
        </w:rPr>
        <w:t>Ассоциации таможенных брокеров</w:t>
      </w:r>
    </w:p>
    <w:p w:rsidR="00CE1577" w:rsidRDefault="00CE1577" w:rsidP="00CE1577">
      <w:pPr>
        <w:jc w:val="center"/>
        <w:rPr>
          <w:rStyle w:val="a5"/>
          <w:color w:val="auto"/>
          <w:sz w:val="28"/>
          <w:szCs w:val="28"/>
          <w:u w:val="none"/>
        </w:rPr>
      </w:pPr>
    </w:p>
    <w:p w:rsidR="00CE1577" w:rsidRDefault="00CE1577" w:rsidP="00CE1577">
      <w:pPr>
        <w:jc w:val="center"/>
        <w:rPr>
          <w:rStyle w:val="a5"/>
          <w:color w:val="auto"/>
          <w:sz w:val="28"/>
          <w:szCs w:val="28"/>
          <w:u w:val="none"/>
        </w:rPr>
      </w:pPr>
    </w:p>
    <w:p w:rsidR="00CE1577" w:rsidRDefault="00CE1577" w:rsidP="00CE1577">
      <w:pPr>
        <w:jc w:val="center"/>
        <w:rPr>
          <w:rStyle w:val="a5"/>
          <w:color w:val="auto"/>
          <w:sz w:val="28"/>
          <w:szCs w:val="28"/>
          <w:u w:val="none"/>
        </w:rPr>
      </w:pPr>
    </w:p>
    <w:p w:rsidR="00CE1577" w:rsidRDefault="00CE1577" w:rsidP="00CE1577">
      <w:pPr>
        <w:jc w:val="center"/>
        <w:rPr>
          <w:rStyle w:val="a5"/>
          <w:color w:val="auto"/>
          <w:sz w:val="28"/>
          <w:szCs w:val="28"/>
          <w:u w:val="none"/>
        </w:rPr>
      </w:pPr>
    </w:p>
    <w:p w:rsidR="00CE1577" w:rsidRDefault="00CE1577" w:rsidP="00CE1577">
      <w:pPr>
        <w:jc w:val="center"/>
        <w:rPr>
          <w:rStyle w:val="a5"/>
          <w:color w:val="auto"/>
          <w:sz w:val="28"/>
          <w:szCs w:val="28"/>
          <w:u w:val="none"/>
        </w:rPr>
      </w:pPr>
    </w:p>
    <w:p w:rsidR="00CE1577" w:rsidRDefault="00CE1577" w:rsidP="00CE1577">
      <w:pPr>
        <w:jc w:val="center"/>
        <w:rPr>
          <w:rStyle w:val="a5"/>
          <w:color w:val="auto"/>
          <w:sz w:val="28"/>
          <w:szCs w:val="28"/>
          <w:u w:val="none"/>
        </w:rPr>
      </w:pPr>
    </w:p>
    <w:p w:rsidR="00F949C4" w:rsidRDefault="00F949C4" w:rsidP="00F949C4">
      <w:pPr>
        <w:rPr>
          <w:rStyle w:val="a5"/>
          <w:color w:val="auto"/>
          <w:sz w:val="28"/>
          <w:szCs w:val="28"/>
          <w:u w:val="none"/>
        </w:rPr>
      </w:pPr>
      <w:r>
        <w:rPr>
          <w:rStyle w:val="a5"/>
          <w:color w:val="auto"/>
          <w:sz w:val="28"/>
          <w:szCs w:val="28"/>
          <w:u w:val="none"/>
        </w:rPr>
        <w:t>г. Ташкент</w:t>
      </w:r>
      <w:r>
        <w:rPr>
          <w:rStyle w:val="a5"/>
          <w:color w:val="auto"/>
          <w:sz w:val="28"/>
          <w:szCs w:val="28"/>
          <w:u w:val="none"/>
        </w:rPr>
        <w:tab/>
      </w:r>
      <w:r>
        <w:rPr>
          <w:rStyle w:val="a5"/>
          <w:color w:val="auto"/>
          <w:sz w:val="28"/>
          <w:szCs w:val="28"/>
          <w:u w:val="none"/>
        </w:rPr>
        <w:tab/>
      </w:r>
      <w:r>
        <w:rPr>
          <w:rStyle w:val="a5"/>
          <w:color w:val="auto"/>
          <w:sz w:val="28"/>
          <w:szCs w:val="28"/>
          <w:u w:val="none"/>
        </w:rPr>
        <w:tab/>
      </w:r>
      <w:r>
        <w:rPr>
          <w:rStyle w:val="a5"/>
          <w:color w:val="auto"/>
          <w:sz w:val="28"/>
          <w:szCs w:val="28"/>
          <w:u w:val="none"/>
        </w:rPr>
        <w:tab/>
      </w:r>
      <w:r>
        <w:rPr>
          <w:rStyle w:val="a5"/>
          <w:color w:val="auto"/>
          <w:sz w:val="28"/>
          <w:szCs w:val="28"/>
          <w:u w:val="none"/>
        </w:rPr>
        <w:tab/>
      </w:r>
      <w:r>
        <w:rPr>
          <w:rStyle w:val="a5"/>
          <w:color w:val="auto"/>
          <w:sz w:val="28"/>
          <w:szCs w:val="28"/>
          <w:u w:val="none"/>
        </w:rPr>
        <w:tab/>
      </w:r>
      <w:r>
        <w:rPr>
          <w:rStyle w:val="a5"/>
          <w:color w:val="auto"/>
          <w:sz w:val="28"/>
          <w:szCs w:val="28"/>
          <w:u w:val="none"/>
        </w:rPr>
        <w:tab/>
      </w:r>
      <w:r>
        <w:rPr>
          <w:rStyle w:val="a5"/>
          <w:color w:val="auto"/>
          <w:sz w:val="28"/>
          <w:szCs w:val="28"/>
          <w:u w:val="none"/>
        </w:rPr>
        <w:tab/>
      </w:r>
      <w:r>
        <w:rPr>
          <w:rStyle w:val="a5"/>
          <w:color w:val="auto"/>
          <w:sz w:val="28"/>
          <w:szCs w:val="28"/>
          <w:u w:val="none"/>
        </w:rPr>
        <w:tab/>
      </w:r>
      <w:r>
        <w:rPr>
          <w:rStyle w:val="a5"/>
          <w:color w:val="auto"/>
          <w:sz w:val="28"/>
          <w:szCs w:val="28"/>
          <w:u w:val="none"/>
        </w:rPr>
        <w:tab/>
      </w:r>
      <w:r>
        <w:rPr>
          <w:rStyle w:val="a5"/>
          <w:color w:val="auto"/>
          <w:sz w:val="28"/>
          <w:szCs w:val="28"/>
          <w:u w:val="none"/>
        </w:rPr>
        <w:tab/>
        <w:t>2017г</w:t>
      </w:r>
    </w:p>
    <w:p w:rsidR="00F949C4" w:rsidRDefault="00F949C4" w:rsidP="00F949C4">
      <w:pPr>
        <w:rPr>
          <w:rStyle w:val="a5"/>
          <w:color w:val="auto"/>
          <w:sz w:val="28"/>
          <w:szCs w:val="28"/>
          <w:u w:val="none"/>
        </w:rPr>
      </w:pPr>
    </w:p>
    <w:p w:rsidR="00F949C4" w:rsidRDefault="00F949C4" w:rsidP="00F949C4">
      <w:pPr>
        <w:rPr>
          <w:rStyle w:val="a5"/>
          <w:color w:val="auto"/>
          <w:sz w:val="28"/>
          <w:szCs w:val="28"/>
          <w:u w:val="none"/>
        </w:rPr>
      </w:pPr>
    </w:p>
    <w:p w:rsidR="008C1F79" w:rsidRPr="008C1F79" w:rsidRDefault="00F949C4" w:rsidP="008C1F79">
      <w:pPr>
        <w:rPr>
          <w:rStyle w:val="a5"/>
          <w:b/>
          <w:color w:val="auto"/>
          <w:sz w:val="28"/>
          <w:szCs w:val="28"/>
          <w:u w:val="none"/>
        </w:rPr>
      </w:pPr>
      <w:r w:rsidRPr="008C1F79">
        <w:rPr>
          <w:rStyle w:val="a5"/>
          <w:color w:val="auto"/>
          <w:sz w:val="28"/>
          <w:szCs w:val="28"/>
          <w:u w:val="none"/>
        </w:rPr>
        <w:br/>
      </w:r>
      <w:r w:rsidR="005D24BA">
        <w:rPr>
          <w:rStyle w:val="a5"/>
          <w:b/>
          <w:color w:val="auto"/>
          <w:sz w:val="28"/>
          <w:szCs w:val="28"/>
          <w:u w:val="none"/>
        </w:rPr>
        <w:t xml:space="preserve">1. </w:t>
      </w:r>
      <w:r w:rsidR="008C1F79" w:rsidRPr="008C1F79">
        <w:rPr>
          <w:rStyle w:val="a5"/>
          <w:b/>
          <w:color w:val="auto"/>
          <w:sz w:val="28"/>
          <w:szCs w:val="28"/>
          <w:u w:val="none"/>
        </w:rPr>
        <w:t xml:space="preserve"> ОБЩИЕ ПОЛОЖЕНИЯ</w:t>
      </w:r>
    </w:p>
    <w:p w:rsidR="006F36AF" w:rsidRDefault="00527DCA" w:rsidP="0024253D">
      <w:pPr>
        <w:pStyle w:val="aa"/>
        <w:numPr>
          <w:ilvl w:val="1"/>
          <w:numId w:val="5"/>
        </w:numPr>
        <w:jc w:val="both"/>
        <w:rPr>
          <w:rStyle w:val="a5"/>
          <w:color w:val="auto"/>
          <w:sz w:val="28"/>
          <w:szCs w:val="28"/>
          <w:u w:val="none"/>
        </w:rPr>
      </w:pPr>
      <w:r>
        <w:rPr>
          <w:rStyle w:val="a5"/>
          <w:color w:val="auto"/>
          <w:sz w:val="28"/>
          <w:szCs w:val="28"/>
          <w:u w:val="none"/>
        </w:rPr>
        <w:t>П</w:t>
      </w:r>
      <w:r w:rsidR="006F36AF" w:rsidRPr="006F36AF">
        <w:rPr>
          <w:rStyle w:val="a5"/>
          <w:color w:val="auto"/>
          <w:sz w:val="28"/>
          <w:szCs w:val="28"/>
          <w:u w:val="none"/>
        </w:rPr>
        <w:t>оложение</w:t>
      </w:r>
      <w:r>
        <w:rPr>
          <w:rStyle w:val="a5"/>
          <w:color w:val="auto"/>
          <w:sz w:val="28"/>
          <w:szCs w:val="28"/>
          <w:u w:val="none"/>
        </w:rPr>
        <w:t xml:space="preserve"> о членстве (далее – Положение) в Ассоциации таможенных брокеров (далее – Ассоциация)</w:t>
      </w:r>
      <w:r w:rsidR="006F36AF" w:rsidRPr="006F36AF">
        <w:rPr>
          <w:rStyle w:val="a5"/>
          <w:color w:val="auto"/>
          <w:sz w:val="28"/>
          <w:szCs w:val="28"/>
          <w:u w:val="none"/>
        </w:rPr>
        <w:t xml:space="preserve"> разработано на основании</w:t>
      </w:r>
      <w:r w:rsidR="006F36AF">
        <w:rPr>
          <w:rStyle w:val="a5"/>
          <w:color w:val="auto"/>
          <w:sz w:val="28"/>
          <w:szCs w:val="28"/>
          <w:u w:val="none"/>
        </w:rPr>
        <w:t xml:space="preserve"> </w:t>
      </w:r>
      <w:r>
        <w:rPr>
          <w:rStyle w:val="a5"/>
          <w:color w:val="auto"/>
          <w:sz w:val="28"/>
          <w:szCs w:val="28"/>
          <w:u w:val="none"/>
        </w:rPr>
        <w:t>Устава Ассоциации таможенных брокеров (далее – Устав)</w:t>
      </w:r>
      <w:r w:rsidR="009F2A1E">
        <w:rPr>
          <w:rStyle w:val="a5"/>
          <w:color w:val="auto"/>
          <w:sz w:val="28"/>
          <w:szCs w:val="28"/>
          <w:u w:val="none"/>
        </w:rPr>
        <w:t>.</w:t>
      </w:r>
    </w:p>
    <w:p w:rsidR="009F2A1E" w:rsidRDefault="00527DCA" w:rsidP="0024253D">
      <w:pPr>
        <w:pStyle w:val="aa"/>
        <w:numPr>
          <w:ilvl w:val="1"/>
          <w:numId w:val="5"/>
        </w:numPr>
        <w:jc w:val="both"/>
        <w:rPr>
          <w:rStyle w:val="a5"/>
          <w:color w:val="auto"/>
          <w:sz w:val="28"/>
          <w:szCs w:val="28"/>
          <w:u w:val="none"/>
        </w:rPr>
      </w:pPr>
      <w:r w:rsidRPr="00527DCA">
        <w:rPr>
          <w:rStyle w:val="a5"/>
          <w:color w:val="auto"/>
          <w:sz w:val="28"/>
          <w:szCs w:val="28"/>
          <w:u w:val="none"/>
        </w:rPr>
        <w:t>Положение определяет категории членства в Ассоциации, требования, предъявляемые к действительным и ассоциированным членам, порядок принятия, прекращения, приостановления, возобновления и изменения категории членства, а так же права и обязанности членов Ассоциации</w:t>
      </w:r>
      <w:r w:rsidR="008C1F79" w:rsidRPr="006F36AF">
        <w:rPr>
          <w:rStyle w:val="a5"/>
          <w:color w:val="auto"/>
          <w:sz w:val="28"/>
          <w:szCs w:val="28"/>
          <w:u w:val="none"/>
        </w:rPr>
        <w:t>.</w:t>
      </w:r>
    </w:p>
    <w:p w:rsidR="008C1F79" w:rsidRDefault="008C1F79" w:rsidP="00527DCA">
      <w:pPr>
        <w:pStyle w:val="aa"/>
        <w:jc w:val="both"/>
        <w:rPr>
          <w:rStyle w:val="a5"/>
          <w:color w:val="auto"/>
          <w:sz w:val="28"/>
          <w:szCs w:val="28"/>
          <w:u w:val="none"/>
        </w:rPr>
      </w:pPr>
    </w:p>
    <w:p w:rsidR="00AC24FF" w:rsidRPr="005D24BA" w:rsidRDefault="00AC24FF" w:rsidP="005D24BA">
      <w:pPr>
        <w:pStyle w:val="aa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Style w:val="a5"/>
          <w:b/>
          <w:color w:val="auto"/>
          <w:sz w:val="28"/>
          <w:szCs w:val="28"/>
          <w:u w:val="none"/>
        </w:rPr>
      </w:pPr>
      <w:r w:rsidRPr="005D24BA">
        <w:rPr>
          <w:rStyle w:val="a5"/>
          <w:b/>
          <w:color w:val="auto"/>
          <w:sz w:val="28"/>
          <w:szCs w:val="28"/>
          <w:u w:val="none"/>
        </w:rPr>
        <w:t xml:space="preserve"> ОСНОВНЫЕ </w:t>
      </w:r>
      <w:r w:rsidR="00527DCA">
        <w:rPr>
          <w:rStyle w:val="a5"/>
          <w:b/>
          <w:color w:val="auto"/>
          <w:sz w:val="28"/>
          <w:szCs w:val="28"/>
          <w:u w:val="none"/>
        </w:rPr>
        <w:t>ПОНЯТИЯ</w:t>
      </w:r>
    </w:p>
    <w:p w:rsidR="00587268" w:rsidRPr="00587268" w:rsidRDefault="00527DCA" w:rsidP="00587268">
      <w:pPr>
        <w:spacing w:before="100" w:beforeAutospacing="1" w:after="100" w:afterAutospacing="1" w:line="240" w:lineRule="auto"/>
        <w:jc w:val="both"/>
        <w:rPr>
          <w:rStyle w:val="a5"/>
          <w:color w:val="auto"/>
          <w:sz w:val="28"/>
          <w:szCs w:val="28"/>
          <w:u w:val="none"/>
        </w:rPr>
      </w:pPr>
      <w:r>
        <w:rPr>
          <w:rStyle w:val="a5"/>
          <w:color w:val="auto"/>
          <w:sz w:val="28"/>
          <w:szCs w:val="28"/>
          <w:u w:val="none"/>
        </w:rPr>
        <w:t>В настоящем Положении применяются следующие понятия:</w:t>
      </w:r>
    </w:p>
    <w:p w:rsidR="00587268" w:rsidRPr="003F1BED" w:rsidRDefault="00527DCA" w:rsidP="003F1BED">
      <w:pPr>
        <w:pStyle w:val="aa"/>
        <w:numPr>
          <w:ilvl w:val="1"/>
          <w:numId w:val="5"/>
        </w:numPr>
        <w:jc w:val="both"/>
        <w:rPr>
          <w:rStyle w:val="a5"/>
          <w:color w:val="auto"/>
          <w:sz w:val="28"/>
          <w:szCs w:val="28"/>
          <w:u w:val="none"/>
        </w:rPr>
      </w:pPr>
      <w:r w:rsidRPr="003F1BED">
        <w:rPr>
          <w:rStyle w:val="a5"/>
          <w:b/>
          <w:color w:val="auto"/>
          <w:sz w:val="28"/>
          <w:szCs w:val="28"/>
          <w:u w:val="none"/>
        </w:rPr>
        <w:t>Члены ассоциации</w:t>
      </w:r>
      <w:r w:rsidRPr="003F1BED">
        <w:rPr>
          <w:rStyle w:val="a5"/>
          <w:color w:val="auto"/>
          <w:sz w:val="28"/>
          <w:szCs w:val="28"/>
          <w:u w:val="none"/>
        </w:rPr>
        <w:t xml:space="preserve"> – юридические лица, являющиеся коммерческими организациями и осуществляющими свою деятельность на территории Республики Узбекистан, поддерживающие цели и задачи Ассоциации таможенных брокеров </w:t>
      </w:r>
      <w:r w:rsidR="00955A1E" w:rsidRPr="003F1BED">
        <w:rPr>
          <w:rStyle w:val="a5"/>
          <w:color w:val="auto"/>
          <w:sz w:val="28"/>
          <w:szCs w:val="28"/>
          <w:u w:val="none"/>
        </w:rPr>
        <w:t>и соблюдающ</w:t>
      </w:r>
      <w:r w:rsidR="009B60CF" w:rsidRPr="003F1BED">
        <w:rPr>
          <w:rStyle w:val="a5"/>
          <w:color w:val="auto"/>
          <w:sz w:val="28"/>
          <w:szCs w:val="28"/>
          <w:u w:val="none"/>
        </w:rPr>
        <w:t>ие Устав;</w:t>
      </w:r>
    </w:p>
    <w:p w:rsidR="00EE58E0" w:rsidRPr="003F1BED" w:rsidRDefault="00EE58E0" w:rsidP="003F1BED">
      <w:pPr>
        <w:pStyle w:val="aa"/>
        <w:numPr>
          <w:ilvl w:val="1"/>
          <w:numId w:val="5"/>
        </w:numPr>
        <w:jc w:val="both"/>
        <w:rPr>
          <w:rStyle w:val="a5"/>
          <w:color w:val="auto"/>
          <w:sz w:val="28"/>
          <w:szCs w:val="28"/>
          <w:u w:val="none"/>
        </w:rPr>
      </w:pPr>
      <w:r w:rsidRPr="003F1BED">
        <w:rPr>
          <w:rStyle w:val="a5"/>
          <w:b/>
          <w:color w:val="auto"/>
          <w:sz w:val="28"/>
          <w:szCs w:val="28"/>
          <w:u w:val="none"/>
        </w:rPr>
        <w:t>Общее собрание членов ассоциации</w:t>
      </w:r>
      <w:r w:rsidRPr="003F1BED">
        <w:rPr>
          <w:rStyle w:val="a5"/>
          <w:color w:val="auto"/>
          <w:sz w:val="28"/>
          <w:szCs w:val="28"/>
          <w:u w:val="none"/>
        </w:rPr>
        <w:t xml:space="preserve"> – высший орган управления Ассоциацией,</w:t>
      </w:r>
    </w:p>
    <w:p w:rsidR="00EE58E0" w:rsidRPr="003F1BED" w:rsidRDefault="00EE58E0" w:rsidP="003F1BED">
      <w:pPr>
        <w:pStyle w:val="aa"/>
        <w:numPr>
          <w:ilvl w:val="1"/>
          <w:numId w:val="5"/>
        </w:numPr>
        <w:jc w:val="both"/>
        <w:rPr>
          <w:rStyle w:val="a5"/>
          <w:color w:val="auto"/>
          <w:sz w:val="28"/>
          <w:szCs w:val="28"/>
          <w:u w:val="none"/>
        </w:rPr>
      </w:pPr>
      <w:r w:rsidRPr="003F1BED">
        <w:rPr>
          <w:rStyle w:val="a5"/>
          <w:b/>
          <w:color w:val="auto"/>
          <w:sz w:val="28"/>
          <w:szCs w:val="28"/>
          <w:u w:val="none"/>
        </w:rPr>
        <w:t>Правление ассоциации</w:t>
      </w:r>
      <w:r w:rsidRPr="003F1BED">
        <w:rPr>
          <w:rStyle w:val="a5"/>
          <w:color w:val="auto"/>
          <w:sz w:val="28"/>
          <w:szCs w:val="28"/>
          <w:u w:val="none"/>
        </w:rPr>
        <w:t xml:space="preserve"> – наблюдательный совет,</w:t>
      </w:r>
      <w:r w:rsidR="002B0855" w:rsidRPr="003F1BED">
        <w:rPr>
          <w:rStyle w:val="a5"/>
          <w:color w:val="auto"/>
          <w:sz w:val="28"/>
          <w:szCs w:val="28"/>
          <w:u w:val="none"/>
        </w:rPr>
        <w:t xml:space="preserve"> орган</w:t>
      </w:r>
      <w:r w:rsidRPr="003F1BED">
        <w:rPr>
          <w:rStyle w:val="a5"/>
          <w:color w:val="auto"/>
          <w:sz w:val="28"/>
          <w:szCs w:val="28"/>
          <w:u w:val="none"/>
        </w:rPr>
        <w:t xml:space="preserve"> осуществляющий управление Ассоциацией между</w:t>
      </w:r>
      <w:r w:rsidR="002B0855" w:rsidRPr="003F1BED">
        <w:rPr>
          <w:rStyle w:val="a5"/>
          <w:color w:val="auto"/>
          <w:sz w:val="28"/>
          <w:szCs w:val="28"/>
          <w:u w:val="none"/>
        </w:rPr>
        <w:t xml:space="preserve"> О</w:t>
      </w:r>
      <w:r w:rsidRPr="003F1BED">
        <w:rPr>
          <w:rStyle w:val="a5"/>
          <w:color w:val="auto"/>
          <w:sz w:val="28"/>
          <w:szCs w:val="28"/>
          <w:u w:val="none"/>
        </w:rPr>
        <w:t xml:space="preserve">бщими собраниями членов ассоциации, </w:t>
      </w:r>
    </w:p>
    <w:p w:rsidR="00EE58E0" w:rsidRPr="003F1BED" w:rsidRDefault="00EE58E0" w:rsidP="003F1BED">
      <w:pPr>
        <w:pStyle w:val="aa"/>
        <w:numPr>
          <w:ilvl w:val="1"/>
          <w:numId w:val="5"/>
        </w:numPr>
        <w:jc w:val="both"/>
        <w:rPr>
          <w:rStyle w:val="a5"/>
          <w:color w:val="auto"/>
          <w:sz w:val="28"/>
          <w:szCs w:val="28"/>
          <w:u w:val="none"/>
        </w:rPr>
      </w:pPr>
      <w:r w:rsidRPr="003F1BED">
        <w:rPr>
          <w:rStyle w:val="a5"/>
          <w:b/>
          <w:color w:val="auto"/>
          <w:sz w:val="28"/>
          <w:szCs w:val="28"/>
          <w:u w:val="none"/>
        </w:rPr>
        <w:t>Председатель ассоциации</w:t>
      </w:r>
      <w:r w:rsidR="002B0855" w:rsidRPr="003F1BED">
        <w:rPr>
          <w:rStyle w:val="a5"/>
          <w:color w:val="auto"/>
          <w:sz w:val="28"/>
          <w:szCs w:val="28"/>
          <w:u w:val="none"/>
        </w:rPr>
        <w:t xml:space="preserve"> (а так же лицо его замещающе</w:t>
      </w:r>
      <w:r w:rsidRPr="003F1BED">
        <w:rPr>
          <w:rStyle w:val="a5"/>
          <w:color w:val="auto"/>
          <w:sz w:val="28"/>
          <w:szCs w:val="28"/>
          <w:u w:val="none"/>
        </w:rPr>
        <w:t xml:space="preserve">е) – </w:t>
      </w:r>
      <w:r w:rsidR="002B0855" w:rsidRPr="003F1BED">
        <w:rPr>
          <w:rStyle w:val="a5"/>
          <w:color w:val="auto"/>
          <w:sz w:val="28"/>
          <w:szCs w:val="28"/>
          <w:u w:val="none"/>
        </w:rPr>
        <w:t xml:space="preserve">лицо, возглавляющее </w:t>
      </w:r>
      <w:r w:rsidRPr="003F1BED">
        <w:rPr>
          <w:rStyle w:val="a5"/>
          <w:color w:val="auto"/>
          <w:sz w:val="28"/>
          <w:szCs w:val="28"/>
          <w:u w:val="none"/>
        </w:rPr>
        <w:t>исполнительный</w:t>
      </w:r>
      <w:r w:rsidR="002B0855" w:rsidRPr="003F1BED">
        <w:rPr>
          <w:rStyle w:val="a5"/>
          <w:color w:val="auto"/>
          <w:sz w:val="28"/>
          <w:szCs w:val="28"/>
          <w:u w:val="none"/>
        </w:rPr>
        <w:t xml:space="preserve"> орган Ассоциации,</w:t>
      </w:r>
      <w:r w:rsidRPr="003F1BED">
        <w:rPr>
          <w:rStyle w:val="a5"/>
          <w:color w:val="auto"/>
          <w:sz w:val="28"/>
          <w:szCs w:val="28"/>
          <w:u w:val="none"/>
        </w:rPr>
        <w:t xml:space="preserve"> </w:t>
      </w:r>
    </w:p>
    <w:p w:rsidR="003F1BED" w:rsidRDefault="00955A1E" w:rsidP="003F1BED">
      <w:pPr>
        <w:pStyle w:val="aa"/>
        <w:numPr>
          <w:ilvl w:val="1"/>
          <w:numId w:val="5"/>
        </w:numPr>
        <w:jc w:val="both"/>
        <w:rPr>
          <w:rStyle w:val="a5"/>
          <w:color w:val="auto"/>
          <w:sz w:val="28"/>
          <w:szCs w:val="28"/>
          <w:u w:val="none"/>
        </w:rPr>
      </w:pPr>
      <w:r w:rsidRPr="003F1BED">
        <w:rPr>
          <w:rStyle w:val="a5"/>
          <w:b/>
          <w:color w:val="auto"/>
          <w:sz w:val="28"/>
          <w:szCs w:val="28"/>
          <w:u w:val="none"/>
        </w:rPr>
        <w:t>Действит</w:t>
      </w:r>
      <w:r w:rsidR="009B60CF" w:rsidRPr="003F1BED">
        <w:rPr>
          <w:rStyle w:val="a5"/>
          <w:b/>
          <w:color w:val="auto"/>
          <w:sz w:val="28"/>
          <w:szCs w:val="28"/>
          <w:u w:val="none"/>
        </w:rPr>
        <w:t>ельные члены</w:t>
      </w:r>
      <w:r w:rsidR="009B60CF" w:rsidRPr="003F1BED">
        <w:rPr>
          <w:rStyle w:val="a5"/>
          <w:color w:val="auto"/>
          <w:sz w:val="28"/>
          <w:szCs w:val="28"/>
          <w:u w:val="none"/>
        </w:rPr>
        <w:t xml:space="preserve"> – юридические лица, удовлетворяющие понятию Членов ассоциации и являющиеся  учредителями Ассоциации</w:t>
      </w:r>
      <w:r w:rsidR="00833EB9" w:rsidRPr="003F1BED">
        <w:rPr>
          <w:rStyle w:val="a5"/>
          <w:color w:val="auto"/>
          <w:sz w:val="28"/>
          <w:szCs w:val="28"/>
          <w:u w:val="none"/>
        </w:rPr>
        <w:t xml:space="preserve">, </w:t>
      </w:r>
      <w:r w:rsidR="006721EC" w:rsidRPr="003F1BED">
        <w:rPr>
          <w:rStyle w:val="a5"/>
          <w:color w:val="auto"/>
          <w:sz w:val="28"/>
          <w:szCs w:val="28"/>
          <w:u w:val="none"/>
        </w:rPr>
        <w:t xml:space="preserve">уплачивающие полный размер </w:t>
      </w:r>
      <w:r w:rsidR="005B748F" w:rsidRPr="003F1BED">
        <w:rPr>
          <w:rStyle w:val="a5"/>
          <w:color w:val="auto"/>
          <w:sz w:val="28"/>
          <w:szCs w:val="28"/>
          <w:u w:val="none"/>
        </w:rPr>
        <w:t xml:space="preserve">регулярного </w:t>
      </w:r>
      <w:r w:rsidR="006721EC" w:rsidRPr="003F1BED">
        <w:rPr>
          <w:rStyle w:val="a5"/>
          <w:color w:val="auto"/>
          <w:sz w:val="28"/>
          <w:szCs w:val="28"/>
          <w:u w:val="none"/>
        </w:rPr>
        <w:t xml:space="preserve">членского взноса, установленного </w:t>
      </w:r>
      <w:r w:rsidR="002B0855" w:rsidRPr="003F1BED">
        <w:rPr>
          <w:rStyle w:val="a5"/>
          <w:color w:val="auto"/>
          <w:sz w:val="28"/>
          <w:szCs w:val="28"/>
          <w:u w:val="none"/>
        </w:rPr>
        <w:t>Общ</w:t>
      </w:r>
      <w:r w:rsidR="006721EC" w:rsidRPr="003F1BED">
        <w:rPr>
          <w:rStyle w:val="a5"/>
          <w:color w:val="auto"/>
          <w:sz w:val="28"/>
          <w:szCs w:val="28"/>
          <w:u w:val="none"/>
        </w:rPr>
        <w:t xml:space="preserve">им собранием членов ассоциации, </w:t>
      </w:r>
      <w:r w:rsidR="00833EB9" w:rsidRPr="003F1BED">
        <w:rPr>
          <w:rStyle w:val="a5"/>
          <w:color w:val="auto"/>
          <w:sz w:val="28"/>
          <w:szCs w:val="28"/>
          <w:u w:val="none"/>
        </w:rPr>
        <w:t>име</w:t>
      </w:r>
      <w:r w:rsidR="002B0855" w:rsidRPr="003F1BED">
        <w:rPr>
          <w:rStyle w:val="a5"/>
          <w:color w:val="auto"/>
          <w:sz w:val="28"/>
          <w:szCs w:val="28"/>
          <w:u w:val="none"/>
        </w:rPr>
        <w:t>ющие право решающего голоса на О</w:t>
      </w:r>
      <w:r w:rsidR="00833EB9" w:rsidRPr="003F1BED">
        <w:rPr>
          <w:rStyle w:val="a5"/>
          <w:color w:val="auto"/>
          <w:sz w:val="28"/>
          <w:szCs w:val="28"/>
          <w:u w:val="none"/>
        </w:rPr>
        <w:t xml:space="preserve">бщем собрании членов ассоциации, пользующиеся бесплатно либо с финансовым преимуществом возможностями Ассоциации и </w:t>
      </w:r>
      <w:r w:rsidR="006721EC" w:rsidRPr="003F1BED">
        <w:rPr>
          <w:rStyle w:val="a5"/>
          <w:color w:val="auto"/>
          <w:sz w:val="28"/>
          <w:szCs w:val="28"/>
          <w:u w:val="none"/>
        </w:rPr>
        <w:t xml:space="preserve">услугами </w:t>
      </w:r>
      <w:r w:rsidR="00833EB9" w:rsidRPr="003F1BED">
        <w:rPr>
          <w:rStyle w:val="a5"/>
          <w:color w:val="auto"/>
          <w:sz w:val="28"/>
          <w:szCs w:val="28"/>
          <w:u w:val="none"/>
        </w:rPr>
        <w:t>учрежденных ею организаций, несущие  солидарную ответственность по задолженностям Ассоциации в размере, не превышающем размер годового членского взноса</w:t>
      </w:r>
      <w:r w:rsidR="009B60CF" w:rsidRPr="003F1BED">
        <w:rPr>
          <w:rStyle w:val="a5"/>
          <w:color w:val="auto"/>
          <w:sz w:val="28"/>
          <w:szCs w:val="28"/>
          <w:u w:val="none"/>
        </w:rPr>
        <w:t>;</w:t>
      </w:r>
    </w:p>
    <w:p w:rsidR="005D24BA" w:rsidRPr="003F1BED" w:rsidRDefault="009B60CF" w:rsidP="003F1BED">
      <w:pPr>
        <w:pStyle w:val="aa"/>
        <w:numPr>
          <w:ilvl w:val="1"/>
          <w:numId w:val="5"/>
        </w:numPr>
        <w:jc w:val="both"/>
        <w:rPr>
          <w:sz w:val="28"/>
          <w:szCs w:val="28"/>
        </w:rPr>
      </w:pPr>
      <w:r w:rsidRPr="003F1BED">
        <w:rPr>
          <w:rStyle w:val="a5"/>
          <w:b/>
          <w:color w:val="auto"/>
          <w:sz w:val="28"/>
          <w:szCs w:val="28"/>
          <w:u w:val="none"/>
        </w:rPr>
        <w:t xml:space="preserve">Ассоциированные члены – </w:t>
      </w:r>
      <w:r w:rsidRPr="003F1BED">
        <w:rPr>
          <w:rStyle w:val="a5"/>
          <w:color w:val="auto"/>
          <w:sz w:val="28"/>
          <w:szCs w:val="28"/>
          <w:u w:val="none"/>
        </w:rPr>
        <w:t>юридические лица, удовлетворяющие понятию Членов ассоциации, не являющиеся  учредителями Ассоциации</w:t>
      </w:r>
      <w:r w:rsidR="006721EC" w:rsidRPr="003F1BED">
        <w:rPr>
          <w:rStyle w:val="a5"/>
          <w:color w:val="auto"/>
          <w:sz w:val="28"/>
          <w:szCs w:val="28"/>
          <w:u w:val="none"/>
        </w:rPr>
        <w:t>, уплачивающие половину размера</w:t>
      </w:r>
      <w:r w:rsidR="005B748F" w:rsidRPr="003F1BED">
        <w:rPr>
          <w:rStyle w:val="a5"/>
          <w:color w:val="auto"/>
          <w:sz w:val="28"/>
          <w:szCs w:val="28"/>
          <w:u w:val="none"/>
        </w:rPr>
        <w:t xml:space="preserve"> регулярного</w:t>
      </w:r>
      <w:r w:rsidR="006721EC" w:rsidRPr="003F1BED">
        <w:rPr>
          <w:rStyle w:val="a5"/>
          <w:color w:val="auto"/>
          <w:sz w:val="28"/>
          <w:szCs w:val="28"/>
          <w:u w:val="none"/>
        </w:rPr>
        <w:t xml:space="preserve"> членского взноса, установленного</w:t>
      </w:r>
      <w:r w:rsidR="002B0855" w:rsidRPr="003F1BED">
        <w:rPr>
          <w:rStyle w:val="a5"/>
          <w:color w:val="auto"/>
          <w:sz w:val="28"/>
          <w:szCs w:val="28"/>
          <w:u w:val="none"/>
        </w:rPr>
        <w:t xml:space="preserve"> О</w:t>
      </w:r>
      <w:r w:rsidR="006721EC" w:rsidRPr="003F1BED">
        <w:rPr>
          <w:rStyle w:val="a5"/>
          <w:color w:val="auto"/>
          <w:sz w:val="28"/>
          <w:szCs w:val="28"/>
          <w:u w:val="none"/>
        </w:rPr>
        <w:t>бщим собранием членов ассоциации, получающие от Ассоциации информирование и консультирование, имеющие право совещательного голос</w:t>
      </w:r>
      <w:r w:rsidR="002B0855" w:rsidRPr="003F1BED">
        <w:rPr>
          <w:rStyle w:val="a5"/>
          <w:color w:val="auto"/>
          <w:sz w:val="28"/>
          <w:szCs w:val="28"/>
          <w:u w:val="none"/>
        </w:rPr>
        <w:t>а на О</w:t>
      </w:r>
      <w:r w:rsidR="006721EC" w:rsidRPr="003F1BED">
        <w:rPr>
          <w:rStyle w:val="a5"/>
          <w:color w:val="auto"/>
          <w:sz w:val="28"/>
          <w:szCs w:val="28"/>
          <w:u w:val="none"/>
        </w:rPr>
        <w:t xml:space="preserve">бщем собрании </w:t>
      </w:r>
      <w:r w:rsidR="006721EC" w:rsidRPr="003F1BED">
        <w:rPr>
          <w:rStyle w:val="a5"/>
          <w:color w:val="auto"/>
          <w:sz w:val="28"/>
          <w:szCs w:val="28"/>
          <w:u w:val="none"/>
        </w:rPr>
        <w:lastRenderedPageBreak/>
        <w:t>членов Ассоциации, пользующиеся другими возможностями Ассоциации и услугами учрежденных ею организаций с финансовым преимуществом</w:t>
      </w:r>
      <w:r w:rsidRPr="003F1BED">
        <w:rPr>
          <w:rStyle w:val="a5"/>
          <w:color w:val="auto"/>
          <w:sz w:val="28"/>
          <w:szCs w:val="28"/>
          <w:u w:val="none"/>
        </w:rPr>
        <w:t>.</w:t>
      </w:r>
    </w:p>
    <w:p w:rsidR="005D24BA" w:rsidRPr="006721EC" w:rsidRDefault="006721EC" w:rsidP="003F1BED">
      <w:pPr>
        <w:ind w:left="708" w:firstLine="708"/>
        <w:jc w:val="both"/>
        <w:rPr>
          <w:rStyle w:val="a5"/>
          <w:color w:val="auto"/>
          <w:sz w:val="28"/>
          <w:szCs w:val="28"/>
          <w:u w:val="none"/>
        </w:rPr>
      </w:pPr>
      <w:r w:rsidRPr="006721EC">
        <w:rPr>
          <w:rStyle w:val="a5"/>
          <w:color w:val="auto"/>
          <w:sz w:val="28"/>
          <w:szCs w:val="28"/>
          <w:u w:val="none"/>
        </w:rPr>
        <w:t>Ассоциированные члены, уплачивающие полный размер</w:t>
      </w:r>
      <w:r w:rsidR="00CA4D31">
        <w:rPr>
          <w:rStyle w:val="a5"/>
          <w:color w:val="auto"/>
          <w:sz w:val="28"/>
          <w:szCs w:val="28"/>
          <w:u w:val="none"/>
        </w:rPr>
        <w:t xml:space="preserve"> регулярного</w:t>
      </w:r>
      <w:r w:rsidRPr="006721EC">
        <w:rPr>
          <w:rStyle w:val="a5"/>
          <w:color w:val="auto"/>
          <w:sz w:val="28"/>
          <w:szCs w:val="28"/>
          <w:u w:val="none"/>
        </w:rPr>
        <w:t xml:space="preserve"> </w:t>
      </w:r>
      <w:r>
        <w:rPr>
          <w:rStyle w:val="a5"/>
          <w:color w:val="auto"/>
          <w:sz w:val="28"/>
          <w:szCs w:val="28"/>
          <w:u w:val="none"/>
        </w:rPr>
        <w:t>членского взноса, установленного</w:t>
      </w:r>
      <w:r w:rsidR="00CA4D31">
        <w:rPr>
          <w:rStyle w:val="a5"/>
          <w:color w:val="auto"/>
          <w:sz w:val="28"/>
          <w:szCs w:val="28"/>
          <w:u w:val="none"/>
        </w:rPr>
        <w:t xml:space="preserve"> О</w:t>
      </w:r>
      <w:r>
        <w:rPr>
          <w:rStyle w:val="a5"/>
          <w:color w:val="auto"/>
          <w:sz w:val="28"/>
          <w:szCs w:val="28"/>
          <w:u w:val="none"/>
        </w:rPr>
        <w:t xml:space="preserve">бщим собранием членов ассоциации, имеют права и пользуются всеми возможностями Ассоциации и услугами учрежденных ею организаций наравне с действительными членами, за исключением права </w:t>
      </w:r>
      <w:r w:rsidR="00CA4D31">
        <w:rPr>
          <w:rStyle w:val="a5"/>
          <w:color w:val="auto"/>
          <w:sz w:val="28"/>
          <w:szCs w:val="28"/>
          <w:u w:val="none"/>
        </w:rPr>
        <w:t>решающего голоса на О</w:t>
      </w:r>
      <w:r>
        <w:rPr>
          <w:rStyle w:val="a5"/>
          <w:color w:val="auto"/>
          <w:sz w:val="28"/>
          <w:szCs w:val="28"/>
          <w:u w:val="none"/>
        </w:rPr>
        <w:t>бщем собрании Ассоциации.</w:t>
      </w:r>
    </w:p>
    <w:p w:rsidR="005D24BA" w:rsidRDefault="009B60CF" w:rsidP="005D24BA">
      <w:pPr>
        <w:pStyle w:val="aa"/>
        <w:numPr>
          <w:ilvl w:val="0"/>
          <w:numId w:val="5"/>
        </w:numPr>
        <w:spacing w:after="0" w:line="240" w:lineRule="auto"/>
        <w:jc w:val="both"/>
        <w:rPr>
          <w:rStyle w:val="a5"/>
          <w:b/>
          <w:color w:val="auto"/>
          <w:sz w:val="28"/>
          <w:szCs w:val="28"/>
          <w:u w:val="none"/>
        </w:rPr>
      </w:pPr>
      <w:r>
        <w:rPr>
          <w:rStyle w:val="a5"/>
          <w:b/>
          <w:color w:val="auto"/>
          <w:sz w:val="28"/>
          <w:szCs w:val="28"/>
          <w:u w:val="none"/>
        </w:rPr>
        <w:t>ЧЛЕНСТВО В АССОЦИАЦИИ</w:t>
      </w:r>
    </w:p>
    <w:p w:rsidR="005D24BA" w:rsidRPr="005D24BA" w:rsidRDefault="005D24BA" w:rsidP="005D24BA">
      <w:pPr>
        <w:pStyle w:val="aa"/>
        <w:spacing w:after="0" w:line="240" w:lineRule="auto"/>
        <w:ind w:left="495"/>
        <w:jc w:val="both"/>
        <w:rPr>
          <w:rStyle w:val="a5"/>
          <w:b/>
          <w:color w:val="auto"/>
          <w:sz w:val="20"/>
          <w:szCs w:val="20"/>
          <w:u w:val="none"/>
        </w:rPr>
      </w:pPr>
    </w:p>
    <w:p w:rsidR="00D74E3C" w:rsidRDefault="00D74E3C" w:rsidP="00587268">
      <w:pPr>
        <w:pStyle w:val="aa"/>
        <w:numPr>
          <w:ilvl w:val="1"/>
          <w:numId w:val="5"/>
        </w:numPr>
        <w:jc w:val="both"/>
        <w:rPr>
          <w:rStyle w:val="a5"/>
          <w:color w:val="auto"/>
          <w:sz w:val="28"/>
          <w:szCs w:val="28"/>
          <w:u w:val="none"/>
        </w:rPr>
      </w:pPr>
      <w:r>
        <w:rPr>
          <w:rStyle w:val="a5"/>
          <w:color w:val="auto"/>
          <w:sz w:val="28"/>
          <w:szCs w:val="28"/>
          <w:u w:val="none"/>
        </w:rPr>
        <w:t xml:space="preserve">Членство в Ассоциации является добровольным. Любой член ассоциации вправе выйти из </w:t>
      </w:r>
      <w:r w:rsidR="005B748F">
        <w:rPr>
          <w:rStyle w:val="a5"/>
          <w:color w:val="auto"/>
          <w:sz w:val="28"/>
          <w:szCs w:val="28"/>
          <w:u w:val="none"/>
        </w:rPr>
        <w:t xml:space="preserve">членства в </w:t>
      </w:r>
      <w:r w:rsidR="00F71AB2">
        <w:rPr>
          <w:rStyle w:val="a5"/>
          <w:color w:val="auto"/>
          <w:sz w:val="28"/>
          <w:szCs w:val="28"/>
          <w:u w:val="none"/>
        </w:rPr>
        <w:t>Ассоциации</w:t>
      </w:r>
      <w:r>
        <w:rPr>
          <w:rStyle w:val="a5"/>
          <w:color w:val="auto"/>
          <w:sz w:val="28"/>
          <w:szCs w:val="28"/>
          <w:u w:val="none"/>
        </w:rPr>
        <w:t>.</w:t>
      </w:r>
    </w:p>
    <w:p w:rsidR="00585BDB" w:rsidRPr="00587268" w:rsidRDefault="008B733F" w:rsidP="00587268">
      <w:pPr>
        <w:pStyle w:val="aa"/>
        <w:numPr>
          <w:ilvl w:val="1"/>
          <w:numId w:val="5"/>
        </w:numPr>
        <w:jc w:val="both"/>
        <w:rPr>
          <w:rStyle w:val="a5"/>
          <w:color w:val="auto"/>
          <w:sz w:val="28"/>
          <w:szCs w:val="28"/>
          <w:u w:val="none"/>
        </w:rPr>
      </w:pPr>
      <w:r>
        <w:rPr>
          <w:rStyle w:val="a5"/>
          <w:color w:val="auto"/>
          <w:sz w:val="28"/>
          <w:szCs w:val="28"/>
          <w:u w:val="none"/>
        </w:rPr>
        <w:t>Порядок приема</w:t>
      </w:r>
      <w:r w:rsidR="005B748F">
        <w:rPr>
          <w:rStyle w:val="a5"/>
          <w:color w:val="auto"/>
          <w:sz w:val="28"/>
          <w:szCs w:val="28"/>
          <w:u w:val="none"/>
        </w:rPr>
        <w:t xml:space="preserve"> в членство </w:t>
      </w:r>
      <w:r>
        <w:rPr>
          <w:rStyle w:val="a5"/>
          <w:color w:val="auto"/>
          <w:sz w:val="28"/>
          <w:szCs w:val="28"/>
          <w:u w:val="none"/>
        </w:rPr>
        <w:t xml:space="preserve">и </w:t>
      </w:r>
      <w:r w:rsidR="005B748F">
        <w:rPr>
          <w:rStyle w:val="a5"/>
          <w:color w:val="auto"/>
          <w:sz w:val="28"/>
          <w:szCs w:val="28"/>
          <w:u w:val="none"/>
        </w:rPr>
        <w:t>прекращение членства в Ассоциации</w:t>
      </w:r>
      <w:r>
        <w:rPr>
          <w:rStyle w:val="a5"/>
          <w:color w:val="auto"/>
          <w:sz w:val="28"/>
          <w:szCs w:val="28"/>
          <w:u w:val="none"/>
        </w:rPr>
        <w:t xml:space="preserve"> действительных членов осуществляется в соответствии с Уставом</w:t>
      </w:r>
      <w:r w:rsidR="005D24BA" w:rsidRPr="00587268">
        <w:rPr>
          <w:rStyle w:val="a5"/>
          <w:color w:val="auto"/>
          <w:sz w:val="28"/>
          <w:szCs w:val="28"/>
          <w:u w:val="none"/>
        </w:rPr>
        <w:t>.</w:t>
      </w:r>
    </w:p>
    <w:p w:rsidR="00585BDB" w:rsidRDefault="00E67371" w:rsidP="00E67371">
      <w:pPr>
        <w:pStyle w:val="aa"/>
        <w:numPr>
          <w:ilvl w:val="1"/>
          <w:numId w:val="5"/>
        </w:numPr>
        <w:jc w:val="both"/>
        <w:rPr>
          <w:rStyle w:val="a5"/>
          <w:color w:val="auto"/>
          <w:sz w:val="28"/>
          <w:szCs w:val="28"/>
          <w:u w:val="none"/>
        </w:rPr>
      </w:pPr>
      <w:r w:rsidRPr="00E67371">
        <w:rPr>
          <w:rStyle w:val="a5"/>
          <w:color w:val="auto"/>
          <w:sz w:val="28"/>
          <w:szCs w:val="28"/>
          <w:u w:val="none"/>
        </w:rPr>
        <w:t>Прием в членство ассоциированных членов осуществляется на основании заявления юридического лица, изъявившего желание вступить в Ассоциацию. Заявление о приеме рассматривается наблюдательным советом Ассоциации. В десятидневный срок с момента приема заявления заявителю выдается договор об ассоциированном членстве либо отказ. Заявители, вступающие в Ассоциацию после 1 октября 2018 года, обязаны оплатить сумму членских взносов за последующие 12 месяцев (годовой регулярный взнос). Со дня оплаты годового регулярного членского взноса заявитель является ассоциированным членом Ассоциации. Прием в членство считается несостоявшимся и договор об ассоциированном членстве считается аннулированным в случае неуплаты годового регулярного членского взноса в течение месяца со дня выдачи договора об ассоциированном</w:t>
      </w:r>
      <w:bookmarkStart w:id="0" w:name="_GoBack"/>
      <w:bookmarkEnd w:id="0"/>
      <w:r w:rsidRPr="00E67371">
        <w:rPr>
          <w:rStyle w:val="a5"/>
          <w:color w:val="auto"/>
          <w:sz w:val="28"/>
          <w:szCs w:val="28"/>
          <w:u w:val="none"/>
        </w:rPr>
        <w:t xml:space="preserve"> членстве</w:t>
      </w:r>
      <w:r w:rsidR="00EE58E0">
        <w:rPr>
          <w:rStyle w:val="a5"/>
          <w:color w:val="auto"/>
          <w:sz w:val="28"/>
          <w:szCs w:val="28"/>
          <w:u w:val="none"/>
        </w:rPr>
        <w:t>.</w:t>
      </w:r>
      <w:r w:rsidR="00650DEE">
        <w:rPr>
          <w:rStyle w:val="a5"/>
          <w:color w:val="auto"/>
          <w:sz w:val="28"/>
          <w:szCs w:val="28"/>
          <w:u w:val="none"/>
        </w:rPr>
        <w:t xml:space="preserve"> </w:t>
      </w:r>
      <w:r w:rsidRPr="00530788">
        <w:rPr>
          <w:rFonts w:asciiTheme="majorHAnsi" w:hAnsiTheme="majorHAnsi"/>
          <w:i/>
          <w:color w:val="7030A0"/>
          <w:sz w:val="24"/>
          <w:szCs w:val="24"/>
        </w:rPr>
        <w:t>(В редакции</w:t>
      </w:r>
      <w:r w:rsidRPr="00530788">
        <w:rPr>
          <w:rStyle w:val="a5"/>
          <w:i/>
          <w:color w:val="7030A0"/>
          <w:sz w:val="28"/>
          <w:szCs w:val="28"/>
          <w:u w:val="none"/>
        </w:rPr>
        <w:t xml:space="preserve"> </w:t>
      </w:r>
      <w:r w:rsidRPr="00530788">
        <w:rPr>
          <w:rFonts w:asciiTheme="majorHAnsi" w:hAnsiTheme="majorHAnsi"/>
          <w:i/>
          <w:color w:val="7030A0"/>
          <w:sz w:val="24"/>
          <w:szCs w:val="24"/>
        </w:rPr>
        <w:t>Протокол</w:t>
      </w:r>
      <w:r w:rsidRPr="00530788">
        <w:rPr>
          <w:rFonts w:asciiTheme="majorHAnsi" w:hAnsiTheme="majorHAnsi"/>
          <w:i/>
          <w:color w:val="7030A0"/>
          <w:sz w:val="24"/>
          <w:szCs w:val="24"/>
        </w:rPr>
        <w:t>а</w:t>
      </w:r>
      <w:r w:rsidRPr="00530788">
        <w:rPr>
          <w:rFonts w:asciiTheme="majorHAnsi" w:hAnsiTheme="majorHAnsi"/>
          <w:i/>
          <w:color w:val="7030A0"/>
          <w:sz w:val="24"/>
          <w:szCs w:val="24"/>
        </w:rPr>
        <w:t xml:space="preserve"> </w:t>
      </w:r>
      <w:r w:rsidRPr="00530788">
        <w:rPr>
          <w:rFonts w:asciiTheme="majorHAnsi" w:hAnsiTheme="majorHAnsi"/>
          <w:i/>
          <w:color w:val="7030A0"/>
          <w:sz w:val="24"/>
          <w:szCs w:val="24"/>
        </w:rPr>
        <w:t>з</w:t>
      </w:r>
      <w:r w:rsidRPr="00530788">
        <w:rPr>
          <w:rFonts w:asciiTheme="majorHAnsi" w:hAnsiTheme="majorHAnsi"/>
          <w:i/>
          <w:color w:val="7030A0"/>
          <w:sz w:val="24"/>
          <w:szCs w:val="24"/>
        </w:rPr>
        <w:t>аседания наблюдательного совета Ассоциации таможенных брокеров</w:t>
      </w:r>
      <w:r w:rsidRPr="00530788">
        <w:rPr>
          <w:rFonts w:asciiTheme="majorHAnsi" w:hAnsiTheme="majorHAnsi"/>
          <w:i/>
          <w:color w:val="7030A0"/>
          <w:sz w:val="24"/>
          <w:szCs w:val="24"/>
        </w:rPr>
        <w:t xml:space="preserve"> </w:t>
      </w:r>
      <w:r w:rsidRPr="00530788">
        <w:rPr>
          <w:rFonts w:asciiTheme="majorHAnsi" w:hAnsiTheme="majorHAnsi"/>
          <w:i/>
          <w:color w:val="7030A0"/>
          <w:sz w:val="24"/>
          <w:szCs w:val="24"/>
        </w:rPr>
        <w:t>№ 14</w:t>
      </w:r>
      <w:r w:rsidRPr="00530788">
        <w:rPr>
          <w:rFonts w:asciiTheme="majorHAnsi" w:hAnsiTheme="majorHAnsi"/>
          <w:i/>
          <w:color w:val="7030A0"/>
          <w:sz w:val="24"/>
          <w:szCs w:val="24"/>
        </w:rPr>
        <w:t xml:space="preserve"> от 01.10.2018г.)</w:t>
      </w:r>
    </w:p>
    <w:p w:rsidR="005B748F" w:rsidRPr="00587268" w:rsidRDefault="00EE58E0" w:rsidP="00587268">
      <w:pPr>
        <w:pStyle w:val="aa"/>
        <w:numPr>
          <w:ilvl w:val="1"/>
          <w:numId w:val="5"/>
        </w:numPr>
        <w:jc w:val="both"/>
        <w:rPr>
          <w:rStyle w:val="a5"/>
          <w:color w:val="auto"/>
          <w:sz w:val="28"/>
          <w:szCs w:val="28"/>
          <w:u w:val="none"/>
        </w:rPr>
      </w:pPr>
      <w:r>
        <w:rPr>
          <w:rStyle w:val="a5"/>
          <w:color w:val="auto"/>
          <w:sz w:val="28"/>
          <w:szCs w:val="28"/>
          <w:u w:val="none"/>
        </w:rPr>
        <w:t>Добровольное п</w:t>
      </w:r>
      <w:r w:rsidR="005B748F">
        <w:rPr>
          <w:rStyle w:val="a5"/>
          <w:color w:val="auto"/>
          <w:sz w:val="28"/>
          <w:szCs w:val="28"/>
          <w:u w:val="none"/>
        </w:rPr>
        <w:t>рекращение членства в Ассоциации ассоциированного члена  осуществляется на основании заявления ассоциированного члена о выходе из членства в Ассоциации.</w:t>
      </w:r>
    </w:p>
    <w:p w:rsidR="00686DC3" w:rsidRDefault="005B748F" w:rsidP="00587268">
      <w:pPr>
        <w:pStyle w:val="aa"/>
        <w:numPr>
          <w:ilvl w:val="1"/>
          <w:numId w:val="5"/>
        </w:numPr>
        <w:jc w:val="both"/>
        <w:rPr>
          <w:rStyle w:val="a5"/>
          <w:color w:val="auto"/>
          <w:sz w:val="28"/>
          <w:szCs w:val="28"/>
          <w:u w:val="none"/>
        </w:rPr>
      </w:pPr>
      <w:r>
        <w:rPr>
          <w:rStyle w:val="a5"/>
          <w:color w:val="auto"/>
          <w:sz w:val="28"/>
          <w:szCs w:val="28"/>
          <w:u w:val="none"/>
        </w:rPr>
        <w:t>Прекращение членства в Ассоциации</w:t>
      </w:r>
      <w:r w:rsidR="00D74E3C">
        <w:rPr>
          <w:rStyle w:val="a5"/>
          <w:color w:val="auto"/>
          <w:sz w:val="28"/>
          <w:szCs w:val="28"/>
          <w:u w:val="none"/>
        </w:rPr>
        <w:t xml:space="preserve"> ассоциированного члена осуществляется исключительно решением </w:t>
      </w:r>
      <w:r w:rsidR="00CA4D31">
        <w:rPr>
          <w:rStyle w:val="a5"/>
          <w:color w:val="auto"/>
          <w:sz w:val="28"/>
          <w:szCs w:val="28"/>
          <w:u w:val="none"/>
        </w:rPr>
        <w:t>О</w:t>
      </w:r>
      <w:r w:rsidR="00D74E3C">
        <w:rPr>
          <w:rStyle w:val="a5"/>
          <w:color w:val="auto"/>
          <w:sz w:val="28"/>
          <w:szCs w:val="28"/>
          <w:u w:val="none"/>
        </w:rPr>
        <w:t xml:space="preserve">бщего собрания </w:t>
      </w:r>
      <w:r w:rsidR="00EE58E0">
        <w:rPr>
          <w:rStyle w:val="a5"/>
          <w:color w:val="auto"/>
          <w:sz w:val="28"/>
          <w:szCs w:val="28"/>
          <w:u w:val="none"/>
        </w:rPr>
        <w:t>членов а</w:t>
      </w:r>
      <w:r w:rsidR="00D74E3C">
        <w:rPr>
          <w:rStyle w:val="a5"/>
          <w:color w:val="auto"/>
          <w:sz w:val="28"/>
          <w:szCs w:val="28"/>
          <w:u w:val="none"/>
        </w:rPr>
        <w:t>ссоциации в следующих случа</w:t>
      </w:r>
      <w:r>
        <w:rPr>
          <w:rStyle w:val="a5"/>
          <w:color w:val="auto"/>
          <w:sz w:val="28"/>
          <w:szCs w:val="28"/>
          <w:u w:val="none"/>
        </w:rPr>
        <w:t>ях</w:t>
      </w:r>
      <w:r w:rsidR="00D74E3C">
        <w:rPr>
          <w:rStyle w:val="a5"/>
          <w:color w:val="auto"/>
          <w:sz w:val="28"/>
          <w:szCs w:val="28"/>
          <w:u w:val="none"/>
        </w:rPr>
        <w:t>:</w:t>
      </w:r>
    </w:p>
    <w:p w:rsidR="00D74E3C" w:rsidRDefault="00D74E3C" w:rsidP="00D74E3C">
      <w:pPr>
        <w:pStyle w:val="aa"/>
        <w:jc w:val="both"/>
        <w:rPr>
          <w:rStyle w:val="a5"/>
          <w:color w:val="auto"/>
          <w:sz w:val="28"/>
          <w:szCs w:val="28"/>
          <w:u w:val="none"/>
        </w:rPr>
      </w:pPr>
      <w:r>
        <w:rPr>
          <w:rStyle w:val="a5"/>
          <w:color w:val="auto"/>
          <w:sz w:val="28"/>
          <w:szCs w:val="28"/>
          <w:u w:val="none"/>
        </w:rPr>
        <w:t>- несоблюдение правил членства, установленных настоящим Положением и Уставом,</w:t>
      </w:r>
    </w:p>
    <w:p w:rsidR="00D74E3C" w:rsidRDefault="00D74E3C" w:rsidP="00D74E3C">
      <w:pPr>
        <w:pStyle w:val="aa"/>
        <w:jc w:val="both"/>
        <w:rPr>
          <w:rStyle w:val="a5"/>
          <w:color w:val="auto"/>
          <w:sz w:val="28"/>
          <w:szCs w:val="28"/>
          <w:u w:val="none"/>
        </w:rPr>
      </w:pPr>
      <w:r>
        <w:rPr>
          <w:rStyle w:val="a5"/>
          <w:color w:val="auto"/>
          <w:sz w:val="28"/>
          <w:szCs w:val="28"/>
          <w:u w:val="none"/>
        </w:rPr>
        <w:t>- дискредитация Ассоциации своими действиями либо высказываниями,</w:t>
      </w:r>
    </w:p>
    <w:p w:rsidR="00D74E3C" w:rsidRDefault="00D74E3C" w:rsidP="00D74E3C">
      <w:pPr>
        <w:pStyle w:val="aa"/>
        <w:jc w:val="both"/>
        <w:rPr>
          <w:rStyle w:val="a5"/>
          <w:color w:val="auto"/>
          <w:sz w:val="28"/>
          <w:szCs w:val="28"/>
          <w:u w:val="none"/>
        </w:rPr>
      </w:pPr>
      <w:r>
        <w:rPr>
          <w:rStyle w:val="a5"/>
          <w:color w:val="auto"/>
          <w:sz w:val="28"/>
          <w:szCs w:val="28"/>
          <w:u w:val="none"/>
        </w:rPr>
        <w:t>- неу</w:t>
      </w:r>
      <w:r w:rsidR="00F71AB2">
        <w:rPr>
          <w:rStyle w:val="a5"/>
          <w:color w:val="auto"/>
          <w:sz w:val="28"/>
          <w:szCs w:val="28"/>
          <w:u w:val="none"/>
        </w:rPr>
        <w:t xml:space="preserve">плата </w:t>
      </w:r>
      <w:r w:rsidR="005B748F">
        <w:rPr>
          <w:rStyle w:val="a5"/>
          <w:color w:val="auto"/>
          <w:sz w:val="28"/>
          <w:szCs w:val="28"/>
          <w:u w:val="none"/>
        </w:rPr>
        <w:t>регулярных</w:t>
      </w:r>
      <w:r w:rsidR="00EE58E0">
        <w:rPr>
          <w:rStyle w:val="a5"/>
          <w:color w:val="auto"/>
          <w:sz w:val="28"/>
          <w:szCs w:val="28"/>
          <w:u w:val="none"/>
        </w:rPr>
        <w:t xml:space="preserve"> членских</w:t>
      </w:r>
      <w:r w:rsidR="00F71AB2">
        <w:rPr>
          <w:rStyle w:val="a5"/>
          <w:color w:val="auto"/>
          <w:sz w:val="28"/>
          <w:szCs w:val="28"/>
          <w:u w:val="none"/>
        </w:rPr>
        <w:t xml:space="preserve"> взносов за период</w:t>
      </w:r>
      <w:r>
        <w:rPr>
          <w:rStyle w:val="a5"/>
          <w:color w:val="auto"/>
          <w:sz w:val="28"/>
          <w:szCs w:val="28"/>
          <w:u w:val="none"/>
        </w:rPr>
        <w:t>, превышающ</w:t>
      </w:r>
      <w:r w:rsidR="00F71AB2">
        <w:rPr>
          <w:rStyle w:val="a5"/>
          <w:color w:val="auto"/>
          <w:sz w:val="28"/>
          <w:szCs w:val="28"/>
          <w:u w:val="none"/>
        </w:rPr>
        <w:t>ий</w:t>
      </w:r>
      <w:r>
        <w:rPr>
          <w:rStyle w:val="a5"/>
          <w:color w:val="auto"/>
          <w:sz w:val="28"/>
          <w:szCs w:val="28"/>
          <w:u w:val="none"/>
        </w:rPr>
        <w:t xml:space="preserve"> 6 (шесть) месяцев.</w:t>
      </w:r>
    </w:p>
    <w:p w:rsidR="005B748F" w:rsidRPr="00587268" w:rsidRDefault="005B748F" w:rsidP="00D74E3C">
      <w:pPr>
        <w:pStyle w:val="aa"/>
        <w:jc w:val="both"/>
        <w:rPr>
          <w:rStyle w:val="a5"/>
          <w:color w:val="auto"/>
          <w:sz w:val="28"/>
          <w:szCs w:val="28"/>
          <w:u w:val="none"/>
        </w:rPr>
      </w:pPr>
    </w:p>
    <w:p w:rsidR="003E6E45" w:rsidRPr="00587268" w:rsidRDefault="003E6E45" w:rsidP="00587268"/>
    <w:p w:rsidR="003E6E45" w:rsidRPr="00587268" w:rsidRDefault="00D74E3C" w:rsidP="00587268">
      <w:pPr>
        <w:pStyle w:val="aa"/>
        <w:numPr>
          <w:ilvl w:val="0"/>
          <w:numId w:val="5"/>
        </w:numPr>
        <w:rPr>
          <w:rStyle w:val="a5"/>
          <w:b/>
          <w:color w:val="auto"/>
          <w:sz w:val="28"/>
          <w:szCs w:val="28"/>
          <w:u w:val="none"/>
        </w:rPr>
      </w:pPr>
      <w:r w:rsidRPr="00A24CE7">
        <w:rPr>
          <w:rFonts w:ascii="Times New Roman" w:hAnsi="Times New Roman"/>
          <w:b/>
          <w:sz w:val="25"/>
          <w:szCs w:val="25"/>
        </w:rPr>
        <w:t>ПРАВА И ОБЯЗАННОСТИ ЧЛЕН</w:t>
      </w:r>
      <w:r>
        <w:rPr>
          <w:rFonts w:ascii="Times New Roman" w:hAnsi="Times New Roman"/>
          <w:b/>
          <w:sz w:val="25"/>
          <w:szCs w:val="25"/>
        </w:rPr>
        <w:t>ОВ</w:t>
      </w:r>
      <w:r w:rsidRPr="00A24CE7">
        <w:rPr>
          <w:rFonts w:ascii="Times New Roman" w:hAnsi="Times New Roman"/>
          <w:b/>
          <w:sz w:val="25"/>
          <w:szCs w:val="25"/>
        </w:rPr>
        <w:t xml:space="preserve"> АССОЦИАЦИИ</w:t>
      </w:r>
    </w:p>
    <w:p w:rsidR="003E6E45" w:rsidRPr="00587268" w:rsidRDefault="003E6E45" w:rsidP="00587268"/>
    <w:p w:rsidR="00F71AB2" w:rsidRPr="00F8633E" w:rsidRDefault="00F71AB2" w:rsidP="00F71AB2">
      <w:pPr>
        <w:pStyle w:val="aa"/>
        <w:numPr>
          <w:ilvl w:val="1"/>
          <w:numId w:val="5"/>
        </w:numPr>
        <w:rPr>
          <w:rStyle w:val="a5"/>
          <w:color w:val="auto"/>
          <w:sz w:val="28"/>
          <w:szCs w:val="28"/>
          <w:u w:val="none"/>
        </w:rPr>
      </w:pPr>
      <w:r>
        <w:rPr>
          <w:rStyle w:val="a5"/>
          <w:color w:val="auto"/>
          <w:sz w:val="28"/>
          <w:szCs w:val="28"/>
          <w:u w:val="none"/>
        </w:rPr>
        <w:t xml:space="preserve">Действительные члены имеют права и обязанности в соответствии с Уставом. </w:t>
      </w:r>
    </w:p>
    <w:p w:rsidR="00F8633E" w:rsidRDefault="00F8633E" w:rsidP="00F71AB2">
      <w:pPr>
        <w:pStyle w:val="aa"/>
        <w:numPr>
          <w:ilvl w:val="1"/>
          <w:numId w:val="5"/>
        </w:numPr>
        <w:rPr>
          <w:rStyle w:val="a5"/>
          <w:color w:val="auto"/>
          <w:sz w:val="28"/>
          <w:szCs w:val="28"/>
          <w:u w:val="none"/>
        </w:rPr>
      </w:pPr>
      <w:r w:rsidRPr="00F8633E">
        <w:rPr>
          <w:rStyle w:val="a5"/>
          <w:color w:val="auto"/>
          <w:sz w:val="28"/>
          <w:szCs w:val="28"/>
          <w:u w:val="none"/>
        </w:rPr>
        <w:t>Действительные и ассоциированные члены имеют право использовать в свои</w:t>
      </w:r>
      <w:r>
        <w:rPr>
          <w:rStyle w:val="a5"/>
          <w:color w:val="auto"/>
          <w:sz w:val="28"/>
          <w:szCs w:val="28"/>
          <w:u w:val="none"/>
        </w:rPr>
        <w:t>х документах логотип Ассоциации. Право использования логотипа Ассоциации прекращается одновременно с прекращением членства в Ассоциации.</w:t>
      </w:r>
    </w:p>
    <w:p w:rsidR="00F71AB2" w:rsidRPr="00F71AB2" w:rsidRDefault="00F71AB2" w:rsidP="00F71AB2">
      <w:pPr>
        <w:pStyle w:val="aa"/>
        <w:numPr>
          <w:ilvl w:val="1"/>
          <w:numId w:val="5"/>
        </w:numPr>
        <w:spacing w:after="0" w:line="240" w:lineRule="auto"/>
        <w:jc w:val="both"/>
        <w:rPr>
          <w:rStyle w:val="a5"/>
          <w:color w:val="auto"/>
          <w:sz w:val="28"/>
          <w:szCs w:val="28"/>
          <w:u w:val="none"/>
        </w:rPr>
      </w:pPr>
      <w:r w:rsidRPr="00F71AB2">
        <w:rPr>
          <w:rStyle w:val="a5"/>
          <w:color w:val="auto"/>
          <w:sz w:val="28"/>
          <w:szCs w:val="28"/>
          <w:u w:val="none"/>
        </w:rPr>
        <w:t>Ассоциированный член имеет право:</w:t>
      </w:r>
    </w:p>
    <w:p w:rsidR="00F71AB2" w:rsidRPr="00F71AB2" w:rsidRDefault="00F71AB2" w:rsidP="00F71AB2">
      <w:pPr>
        <w:spacing w:after="0" w:line="240" w:lineRule="auto"/>
        <w:ind w:firstLine="709"/>
        <w:jc w:val="both"/>
        <w:rPr>
          <w:rStyle w:val="a5"/>
          <w:color w:val="auto"/>
          <w:sz w:val="28"/>
          <w:szCs w:val="28"/>
          <w:u w:val="none"/>
        </w:rPr>
      </w:pPr>
      <w:bookmarkStart w:id="1" w:name="18927"/>
      <w:r>
        <w:rPr>
          <w:rStyle w:val="a5"/>
          <w:color w:val="auto"/>
          <w:sz w:val="28"/>
          <w:szCs w:val="28"/>
          <w:u w:val="none"/>
        </w:rPr>
        <w:t>-</w:t>
      </w:r>
      <w:r w:rsidRPr="00F71AB2">
        <w:rPr>
          <w:rStyle w:val="a5"/>
          <w:color w:val="auto"/>
          <w:sz w:val="28"/>
          <w:szCs w:val="28"/>
          <w:u w:val="none"/>
        </w:rPr>
        <w:t xml:space="preserve"> иметь совещательный голос при управлении делами Ассоциации</w:t>
      </w:r>
      <w:bookmarkEnd w:id="1"/>
      <w:r w:rsidRPr="00F71AB2">
        <w:rPr>
          <w:rStyle w:val="a5"/>
          <w:color w:val="auto"/>
          <w:sz w:val="28"/>
          <w:szCs w:val="28"/>
          <w:u w:val="none"/>
        </w:rPr>
        <w:t>;</w:t>
      </w:r>
    </w:p>
    <w:p w:rsidR="00F71AB2" w:rsidRPr="00F71AB2" w:rsidRDefault="00F71AB2" w:rsidP="00F71AB2">
      <w:pPr>
        <w:spacing w:after="0" w:line="240" w:lineRule="auto"/>
        <w:ind w:firstLine="709"/>
        <w:jc w:val="both"/>
        <w:rPr>
          <w:rStyle w:val="a5"/>
          <w:color w:val="auto"/>
          <w:sz w:val="28"/>
          <w:szCs w:val="28"/>
          <w:u w:val="none"/>
        </w:rPr>
      </w:pPr>
      <w:r>
        <w:rPr>
          <w:rStyle w:val="a5"/>
          <w:color w:val="auto"/>
          <w:sz w:val="28"/>
          <w:szCs w:val="28"/>
          <w:u w:val="none"/>
        </w:rPr>
        <w:t>-</w:t>
      </w:r>
      <w:r w:rsidRPr="00F71AB2">
        <w:rPr>
          <w:rStyle w:val="a5"/>
          <w:color w:val="auto"/>
          <w:sz w:val="28"/>
          <w:szCs w:val="28"/>
          <w:u w:val="none"/>
        </w:rPr>
        <w:t xml:space="preserve"> получать информацию о деятельности Ассоциации;</w:t>
      </w:r>
    </w:p>
    <w:p w:rsidR="00F71AB2" w:rsidRPr="005B748F" w:rsidRDefault="00F71AB2" w:rsidP="00EE58E0">
      <w:pPr>
        <w:spacing w:after="0" w:line="240" w:lineRule="auto"/>
        <w:ind w:firstLine="709"/>
        <w:rPr>
          <w:rStyle w:val="a5"/>
          <w:color w:val="auto"/>
          <w:sz w:val="28"/>
          <w:szCs w:val="28"/>
          <w:u w:val="none"/>
        </w:rPr>
      </w:pPr>
      <w:r>
        <w:rPr>
          <w:rStyle w:val="a5"/>
          <w:color w:val="auto"/>
          <w:sz w:val="28"/>
          <w:szCs w:val="28"/>
          <w:u w:val="none"/>
        </w:rPr>
        <w:t>-</w:t>
      </w:r>
      <w:r w:rsidRPr="00F71AB2">
        <w:rPr>
          <w:rStyle w:val="a5"/>
          <w:color w:val="auto"/>
          <w:sz w:val="28"/>
          <w:szCs w:val="28"/>
          <w:u w:val="none"/>
        </w:rPr>
        <w:t xml:space="preserve"> безвозмездно получать поддержку Ассоциации в информационном, консультационном, методическом</w:t>
      </w:r>
      <w:r w:rsidRPr="005B748F">
        <w:rPr>
          <w:rStyle w:val="a5"/>
          <w:color w:val="auto"/>
          <w:sz w:val="28"/>
          <w:szCs w:val="28"/>
          <w:u w:val="none"/>
        </w:rPr>
        <w:t xml:space="preserve"> и техническом направлениях, а также иметь иные права, предусмотренные законодательством, Уставом Ассоциаци</w:t>
      </w:r>
      <w:r w:rsidR="00CA4D31">
        <w:rPr>
          <w:rStyle w:val="a5"/>
          <w:color w:val="auto"/>
          <w:sz w:val="28"/>
          <w:szCs w:val="28"/>
          <w:u w:val="none"/>
        </w:rPr>
        <w:t>и и Положениями, утверждаемыми О</w:t>
      </w:r>
      <w:r w:rsidRPr="005B748F">
        <w:rPr>
          <w:rStyle w:val="a5"/>
          <w:color w:val="auto"/>
          <w:sz w:val="28"/>
          <w:szCs w:val="28"/>
          <w:u w:val="none"/>
        </w:rPr>
        <w:t xml:space="preserve">бщим собранием </w:t>
      </w:r>
      <w:r w:rsidR="00CA4D31">
        <w:rPr>
          <w:rStyle w:val="a5"/>
          <w:color w:val="auto"/>
          <w:sz w:val="28"/>
          <w:szCs w:val="28"/>
          <w:u w:val="none"/>
        </w:rPr>
        <w:t>членов ассоциации</w:t>
      </w:r>
      <w:r w:rsidRPr="005B748F">
        <w:rPr>
          <w:rStyle w:val="a5"/>
          <w:color w:val="auto"/>
          <w:sz w:val="28"/>
          <w:szCs w:val="28"/>
          <w:u w:val="none"/>
        </w:rPr>
        <w:t>;</w:t>
      </w:r>
    </w:p>
    <w:p w:rsidR="00F71AB2" w:rsidRPr="005B748F" w:rsidRDefault="005B748F" w:rsidP="00F71AB2">
      <w:pPr>
        <w:pStyle w:val="1"/>
        <w:spacing w:after="0" w:line="240" w:lineRule="auto"/>
        <w:ind w:left="0" w:firstLine="709"/>
        <w:jc w:val="both"/>
        <w:rPr>
          <w:rStyle w:val="a5"/>
          <w:rFonts w:asciiTheme="minorHAnsi" w:eastAsiaTheme="minorHAnsi" w:hAnsiTheme="minorHAnsi" w:cstheme="minorBidi"/>
          <w:color w:val="auto"/>
          <w:sz w:val="28"/>
          <w:szCs w:val="28"/>
          <w:u w:val="none"/>
          <w:lang w:eastAsia="en-US"/>
        </w:rPr>
      </w:pPr>
      <w:r w:rsidRPr="005B748F">
        <w:rPr>
          <w:rStyle w:val="a5"/>
          <w:rFonts w:asciiTheme="minorHAnsi" w:eastAsiaTheme="minorHAnsi" w:hAnsiTheme="minorHAnsi" w:cstheme="minorBidi"/>
          <w:color w:val="auto"/>
          <w:sz w:val="28"/>
          <w:szCs w:val="28"/>
          <w:u w:val="none"/>
          <w:lang w:eastAsia="en-US"/>
        </w:rPr>
        <w:t>- в</w:t>
      </w:r>
      <w:r w:rsidR="00F71AB2" w:rsidRPr="005B748F">
        <w:rPr>
          <w:rStyle w:val="a5"/>
          <w:rFonts w:asciiTheme="minorHAnsi" w:eastAsiaTheme="minorHAnsi" w:hAnsiTheme="minorHAnsi" w:cstheme="minorBidi"/>
          <w:color w:val="auto"/>
          <w:sz w:val="28"/>
          <w:szCs w:val="28"/>
          <w:u w:val="none"/>
          <w:lang w:eastAsia="en-US"/>
        </w:rPr>
        <w:t>носить предложения, направленные на повышение эффективности работы Ассоциации;</w:t>
      </w:r>
    </w:p>
    <w:p w:rsidR="00F71AB2" w:rsidRDefault="005B748F" w:rsidP="005B748F">
      <w:pPr>
        <w:pStyle w:val="aa"/>
        <w:ind w:left="0" w:firstLine="709"/>
        <w:rPr>
          <w:rStyle w:val="a5"/>
          <w:color w:val="auto"/>
          <w:sz w:val="28"/>
          <w:szCs w:val="28"/>
          <w:u w:val="none"/>
        </w:rPr>
      </w:pPr>
      <w:r w:rsidRPr="005B748F">
        <w:rPr>
          <w:rStyle w:val="a5"/>
          <w:color w:val="auto"/>
          <w:sz w:val="28"/>
          <w:szCs w:val="28"/>
          <w:u w:val="none"/>
        </w:rPr>
        <w:t>- п</w:t>
      </w:r>
      <w:r w:rsidR="00F71AB2" w:rsidRPr="005B748F">
        <w:rPr>
          <w:rStyle w:val="a5"/>
          <w:color w:val="auto"/>
          <w:sz w:val="28"/>
          <w:szCs w:val="28"/>
          <w:u w:val="none"/>
        </w:rPr>
        <w:t>рекратить Ассоциированное член</w:t>
      </w:r>
      <w:r>
        <w:rPr>
          <w:rStyle w:val="a5"/>
          <w:color w:val="auto"/>
          <w:sz w:val="28"/>
          <w:szCs w:val="28"/>
          <w:u w:val="none"/>
        </w:rPr>
        <w:t xml:space="preserve">ство в порядке, предусмотренном </w:t>
      </w:r>
      <w:r w:rsidR="00F71AB2" w:rsidRPr="005B748F">
        <w:rPr>
          <w:rStyle w:val="a5"/>
          <w:color w:val="auto"/>
          <w:sz w:val="28"/>
          <w:szCs w:val="28"/>
          <w:u w:val="none"/>
        </w:rPr>
        <w:t>пунктом</w:t>
      </w:r>
      <w:r>
        <w:rPr>
          <w:rStyle w:val="a5"/>
          <w:color w:val="auto"/>
          <w:sz w:val="28"/>
          <w:szCs w:val="28"/>
          <w:u w:val="none"/>
        </w:rPr>
        <w:t xml:space="preserve"> 3.4. настоящего Положения.</w:t>
      </w:r>
    </w:p>
    <w:p w:rsidR="005B748F" w:rsidRPr="005B748F" w:rsidRDefault="005B748F" w:rsidP="005B748F">
      <w:pPr>
        <w:pStyle w:val="aa"/>
        <w:numPr>
          <w:ilvl w:val="1"/>
          <w:numId w:val="5"/>
        </w:numPr>
        <w:spacing w:after="0" w:line="240" w:lineRule="auto"/>
        <w:ind w:left="709" w:hanging="709"/>
        <w:jc w:val="both"/>
        <w:rPr>
          <w:rStyle w:val="a5"/>
          <w:color w:val="auto"/>
          <w:sz w:val="28"/>
          <w:szCs w:val="28"/>
          <w:u w:val="none"/>
        </w:rPr>
      </w:pPr>
      <w:r>
        <w:rPr>
          <w:rStyle w:val="a5"/>
          <w:color w:val="auto"/>
          <w:sz w:val="28"/>
          <w:szCs w:val="28"/>
          <w:u w:val="none"/>
        </w:rPr>
        <w:t xml:space="preserve"> </w:t>
      </w:r>
      <w:r w:rsidRPr="005B748F">
        <w:rPr>
          <w:rStyle w:val="a5"/>
          <w:color w:val="auto"/>
          <w:sz w:val="28"/>
          <w:szCs w:val="28"/>
          <w:u w:val="none"/>
        </w:rPr>
        <w:t>Ассоциированный член обязан:</w:t>
      </w:r>
    </w:p>
    <w:p w:rsidR="005B748F" w:rsidRPr="005B748F" w:rsidRDefault="005B748F" w:rsidP="005B748F">
      <w:pPr>
        <w:pStyle w:val="1"/>
        <w:spacing w:after="0" w:line="240" w:lineRule="auto"/>
        <w:ind w:left="0" w:firstLine="709"/>
        <w:rPr>
          <w:rStyle w:val="a5"/>
          <w:rFonts w:asciiTheme="minorHAnsi" w:eastAsiaTheme="minorHAnsi" w:hAnsiTheme="minorHAnsi" w:cstheme="minorBidi"/>
          <w:color w:val="auto"/>
          <w:sz w:val="28"/>
          <w:szCs w:val="28"/>
          <w:u w:val="none"/>
          <w:lang w:eastAsia="en-US"/>
        </w:rPr>
      </w:pPr>
      <w:r>
        <w:rPr>
          <w:rStyle w:val="a5"/>
          <w:rFonts w:asciiTheme="minorHAnsi" w:eastAsiaTheme="minorHAnsi" w:hAnsiTheme="minorHAnsi" w:cstheme="minorBidi"/>
          <w:color w:val="auto"/>
          <w:sz w:val="28"/>
          <w:szCs w:val="28"/>
          <w:u w:val="none"/>
          <w:lang w:eastAsia="en-US"/>
        </w:rPr>
        <w:t>- с</w:t>
      </w:r>
      <w:r w:rsidRPr="005B748F">
        <w:rPr>
          <w:rStyle w:val="a5"/>
          <w:rFonts w:asciiTheme="minorHAnsi" w:eastAsiaTheme="minorHAnsi" w:hAnsiTheme="minorHAnsi" w:cstheme="minorBidi"/>
          <w:color w:val="auto"/>
          <w:sz w:val="28"/>
          <w:szCs w:val="28"/>
          <w:u w:val="none"/>
          <w:lang w:eastAsia="en-US"/>
        </w:rPr>
        <w:t>облюдат</w:t>
      </w:r>
      <w:r>
        <w:rPr>
          <w:rStyle w:val="a5"/>
          <w:rFonts w:asciiTheme="minorHAnsi" w:eastAsiaTheme="minorHAnsi" w:hAnsiTheme="minorHAnsi" w:cstheme="minorBidi"/>
          <w:color w:val="auto"/>
          <w:sz w:val="28"/>
          <w:szCs w:val="28"/>
          <w:u w:val="none"/>
          <w:lang w:eastAsia="en-US"/>
        </w:rPr>
        <w:t xml:space="preserve">ь требования законодательства, </w:t>
      </w:r>
      <w:r w:rsidRPr="005B748F">
        <w:rPr>
          <w:rStyle w:val="a5"/>
          <w:rFonts w:asciiTheme="minorHAnsi" w:eastAsiaTheme="minorHAnsi" w:hAnsiTheme="minorHAnsi" w:cstheme="minorBidi"/>
          <w:color w:val="auto"/>
          <w:sz w:val="28"/>
          <w:szCs w:val="28"/>
          <w:u w:val="none"/>
          <w:lang w:eastAsia="en-US"/>
        </w:rPr>
        <w:t>Устава</w:t>
      </w:r>
      <w:r>
        <w:rPr>
          <w:rStyle w:val="a5"/>
          <w:rFonts w:asciiTheme="minorHAnsi" w:eastAsiaTheme="minorHAnsi" w:hAnsiTheme="minorHAnsi" w:cstheme="minorBidi"/>
          <w:color w:val="auto"/>
          <w:sz w:val="28"/>
          <w:szCs w:val="28"/>
          <w:u w:val="none"/>
          <w:lang w:eastAsia="en-US"/>
        </w:rPr>
        <w:t xml:space="preserve"> и настоящего Положения</w:t>
      </w:r>
      <w:r w:rsidRPr="005B748F">
        <w:rPr>
          <w:rStyle w:val="a5"/>
          <w:rFonts w:asciiTheme="minorHAnsi" w:eastAsiaTheme="minorHAnsi" w:hAnsiTheme="minorHAnsi" w:cstheme="minorBidi"/>
          <w:color w:val="auto"/>
          <w:sz w:val="28"/>
          <w:szCs w:val="28"/>
          <w:u w:val="none"/>
          <w:lang w:eastAsia="en-US"/>
        </w:rPr>
        <w:t>;</w:t>
      </w:r>
    </w:p>
    <w:p w:rsidR="005B748F" w:rsidRPr="005B748F" w:rsidRDefault="005B748F" w:rsidP="005B748F">
      <w:pPr>
        <w:pStyle w:val="1"/>
        <w:spacing w:after="0" w:line="240" w:lineRule="auto"/>
        <w:ind w:left="0" w:firstLine="709"/>
        <w:rPr>
          <w:rStyle w:val="a5"/>
          <w:rFonts w:asciiTheme="minorHAnsi" w:eastAsiaTheme="minorHAnsi" w:hAnsiTheme="minorHAnsi" w:cstheme="minorBidi"/>
          <w:color w:val="auto"/>
          <w:sz w:val="28"/>
          <w:szCs w:val="28"/>
          <w:u w:val="none"/>
          <w:lang w:eastAsia="en-US"/>
        </w:rPr>
      </w:pPr>
      <w:r>
        <w:rPr>
          <w:rStyle w:val="a5"/>
          <w:rFonts w:asciiTheme="minorHAnsi" w:eastAsiaTheme="minorHAnsi" w:hAnsiTheme="minorHAnsi" w:cstheme="minorBidi"/>
          <w:color w:val="auto"/>
          <w:sz w:val="28"/>
          <w:szCs w:val="28"/>
          <w:u w:val="none"/>
          <w:lang w:eastAsia="en-US"/>
        </w:rPr>
        <w:t>- с</w:t>
      </w:r>
      <w:r w:rsidRPr="005B748F">
        <w:rPr>
          <w:rStyle w:val="a5"/>
          <w:rFonts w:asciiTheme="minorHAnsi" w:eastAsiaTheme="minorHAnsi" w:hAnsiTheme="minorHAnsi" w:cstheme="minorBidi"/>
          <w:color w:val="auto"/>
          <w:sz w:val="28"/>
          <w:szCs w:val="28"/>
          <w:u w:val="none"/>
          <w:lang w:eastAsia="en-US"/>
        </w:rPr>
        <w:t xml:space="preserve">воевременно вносить регулярные взносы, в порядке и размерах, установленных </w:t>
      </w:r>
      <w:r w:rsidR="00CA4D31">
        <w:rPr>
          <w:rStyle w:val="a5"/>
          <w:rFonts w:asciiTheme="minorHAnsi" w:eastAsiaTheme="minorHAnsi" w:hAnsiTheme="minorHAnsi" w:cstheme="minorBidi"/>
          <w:color w:val="auto"/>
          <w:sz w:val="28"/>
          <w:szCs w:val="28"/>
          <w:u w:val="none"/>
          <w:lang w:eastAsia="en-US"/>
        </w:rPr>
        <w:t>О</w:t>
      </w:r>
      <w:r w:rsidRPr="005B748F">
        <w:rPr>
          <w:rStyle w:val="a5"/>
          <w:rFonts w:asciiTheme="minorHAnsi" w:eastAsiaTheme="minorHAnsi" w:hAnsiTheme="minorHAnsi" w:cstheme="minorBidi"/>
          <w:color w:val="auto"/>
          <w:sz w:val="28"/>
          <w:szCs w:val="28"/>
          <w:u w:val="none"/>
          <w:lang w:eastAsia="en-US"/>
        </w:rPr>
        <w:t xml:space="preserve">бщим собранием </w:t>
      </w:r>
      <w:r>
        <w:rPr>
          <w:rStyle w:val="a5"/>
          <w:rFonts w:asciiTheme="minorHAnsi" w:eastAsiaTheme="minorHAnsi" w:hAnsiTheme="minorHAnsi" w:cstheme="minorBidi"/>
          <w:color w:val="auto"/>
          <w:sz w:val="28"/>
          <w:szCs w:val="28"/>
          <w:u w:val="none"/>
          <w:lang w:eastAsia="en-US"/>
        </w:rPr>
        <w:t>членов ассоциации</w:t>
      </w:r>
      <w:r w:rsidRPr="005B748F">
        <w:rPr>
          <w:rStyle w:val="a5"/>
          <w:rFonts w:asciiTheme="minorHAnsi" w:eastAsiaTheme="minorHAnsi" w:hAnsiTheme="minorHAnsi" w:cstheme="minorBidi"/>
          <w:color w:val="auto"/>
          <w:sz w:val="28"/>
          <w:szCs w:val="28"/>
          <w:u w:val="none"/>
          <w:lang w:eastAsia="en-US"/>
        </w:rPr>
        <w:t>;</w:t>
      </w:r>
    </w:p>
    <w:p w:rsidR="005B748F" w:rsidRPr="005B748F" w:rsidRDefault="00EE58E0" w:rsidP="00EE58E0">
      <w:pPr>
        <w:pStyle w:val="1"/>
        <w:spacing w:after="0" w:line="240" w:lineRule="auto"/>
        <w:ind w:left="0" w:firstLine="709"/>
        <w:rPr>
          <w:rStyle w:val="a5"/>
          <w:rFonts w:asciiTheme="minorHAnsi" w:eastAsiaTheme="minorHAnsi" w:hAnsiTheme="minorHAnsi" w:cstheme="minorBidi"/>
          <w:color w:val="auto"/>
          <w:sz w:val="28"/>
          <w:szCs w:val="28"/>
          <w:u w:val="none"/>
          <w:lang w:eastAsia="en-US"/>
        </w:rPr>
      </w:pPr>
      <w:r>
        <w:rPr>
          <w:rStyle w:val="a5"/>
          <w:rFonts w:asciiTheme="minorHAnsi" w:eastAsiaTheme="minorHAnsi" w:hAnsiTheme="minorHAnsi" w:cstheme="minorBidi"/>
          <w:color w:val="auto"/>
          <w:sz w:val="28"/>
          <w:szCs w:val="28"/>
          <w:u w:val="none"/>
          <w:lang w:eastAsia="en-US"/>
        </w:rPr>
        <w:t>- с</w:t>
      </w:r>
      <w:r w:rsidR="005B748F" w:rsidRPr="005B748F">
        <w:rPr>
          <w:rStyle w:val="a5"/>
          <w:rFonts w:asciiTheme="minorHAnsi" w:eastAsiaTheme="minorHAnsi" w:hAnsiTheme="minorHAnsi" w:cstheme="minorBidi"/>
          <w:color w:val="auto"/>
          <w:sz w:val="28"/>
          <w:szCs w:val="28"/>
          <w:u w:val="none"/>
          <w:lang w:eastAsia="en-US"/>
        </w:rPr>
        <w:t xml:space="preserve">воевременно информировать о происшедших изменениях в наименовании, правовом статусе, финансовых реквизитах и адресе юридического лица; </w:t>
      </w:r>
    </w:p>
    <w:p w:rsidR="005B748F" w:rsidRPr="00A24CE7" w:rsidRDefault="00EE58E0" w:rsidP="005B748F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Style w:val="a5"/>
          <w:color w:val="auto"/>
          <w:sz w:val="28"/>
          <w:szCs w:val="28"/>
          <w:u w:val="none"/>
        </w:rPr>
        <w:t>- п</w:t>
      </w:r>
      <w:r w:rsidR="005B748F" w:rsidRPr="005B748F">
        <w:rPr>
          <w:rStyle w:val="a5"/>
          <w:color w:val="auto"/>
          <w:sz w:val="28"/>
          <w:szCs w:val="28"/>
          <w:u w:val="none"/>
        </w:rPr>
        <w:t>ри выражении собственной позиции в публичных обращениях и выступлениях не объявлять свою позицию от имени Ассоциации</w:t>
      </w:r>
      <w:r w:rsidR="005B748F" w:rsidRPr="002B0855">
        <w:rPr>
          <w:rStyle w:val="a5"/>
          <w:color w:val="auto"/>
          <w:sz w:val="28"/>
          <w:szCs w:val="28"/>
          <w:u w:val="none"/>
        </w:rPr>
        <w:t xml:space="preserve">, если такая позиция не была принята Общим собранием </w:t>
      </w:r>
      <w:r w:rsidR="002B0855" w:rsidRPr="002B0855">
        <w:rPr>
          <w:rStyle w:val="a5"/>
          <w:color w:val="auto"/>
          <w:sz w:val="28"/>
          <w:szCs w:val="28"/>
          <w:u w:val="none"/>
        </w:rPr>
        <w:t>ассоциации</w:t>
      </w:r>
      <w:r w:rsidR="005B748F" w:rsidRPr="002B0855">
        <w:rPr>
          <w:rStyle w:val="a5"/>
          <w:color w:val="auto"/>
          <w:sz w:val="28"/>
          <w:szCs w:val="28"/>
          <w:u w:val="none"/>
        </w:rPr>
        <w:t xml:space="preserve"> либо Правлением</w:t>
      </w:r>
      <w:r w:rsidR="002B0855" w:rsidRPr="002B0855">
        <w:rPr>
          <w:rStyle w:val="a5"/>
          <w:color w:val="auto"/>
          <w:sz w:val="28"/>
          <w:szCs w:val="28"/>
          <w:u w:val="none"/>
        </w:rPr>
        <w:t xml:space="preserve"> ассоциации</w:t>
      </w:r>
      <w:r w:rsidR="005B748F" w:rsidRPr="002B0855">
        <w:rPr>
          <w:rStyle w:val="a5"/>
          <w:color w:val="auto"/>
          <w:sz w:val="28"/>
          <w:szCs w:val="28"/>
          <w:u w:val="none"/>
        </w:rPr>
        <w:t>;</w:t>
      </w:r>
    </w:p>
    <w:p w:rsidR="005B748F" w:rsidRPr="002B0855" w:rsidRDefault="002B0855" w:rsidP="005B748F">
      <w:pPr>
        <w:spacing w:after="0" w:line="240" w:lineRule="auto"/>
        <w:ind w:firstLine="709"/>
        <w:jc w:val="both"/>
        <w:rPr>
          <w:rStyle w:val="a5"/>
          <w:color w:val="auto"/>
          <w:sz w:val="28"/>
          <w:szCs w:val="28"/>
          <w:u w:val="none"/>
        </w:rPr>
      </w:pPr>
      <w:r>
        <w:rPr>
          <w:rFonts w:ascii="Times New Roman" w:hAnsi="Times New Roman"/>
          <w:sz w:val="25"/>
          <w:szCs w:val="25"/>
        </w:rPr>
        <w:t xml:space="preserve">- </w:t>
      </w:r>
      <w:r w:rsidRPr="002B0855">
        <w:rPr>
          <w:rStyle w:val="a5"/>
          <w:color w:val="auto"/>
          <w:sz w:val="28"/>
          <w:szCs w:val="28"/>
          <w:u w:val="none"/>
        </w:rPr>
        <w:t>в</w:t>
      </w:r>
      <w:r w:rsidR="005B748F" w:rsidRPr="002B0855">
        <w:rPr>
          <w:rStyle w:val="a5"/>
          <w:color w:val="auto"/>
          <w:sz w:val="28"/>
          <w:szCs w:val="28"/>
          <w:u w:val="none"/>
        </w:rPr>
        <w:t>ыполнять решения органов управления Ассоциации, принятые в соответствии с их компетенцией, определенной Уставом;</w:t>
      </w:r>
    </w:p>
    <w:p w:rsidR="005B748F" w:rsidRPr="002B0855" w:rsidRDefault="002B0855" w:rsidP="005B748F">
      <w:pPr>
        <w:spacing w:after="0" w:line="240" w:lineRule="auto"/>
        <w:ind w:firstLine="709"/>
        <w:jc w:val="both"/>
        <w:rPr>
          <w:rStyle w:val="a5"/>
          <w:color w:val="auto"/>
          <w:sz w:val="28"/>
          <w:szCs w:val="28"/>
          <w:u w:val="none"/>
        </w:rPr>
      </w:pPr>
      <w:r>
        <w:rPr>
          <w:rStyle w:val="a5"/>
          <w:color w:val="auto"/>
          <w:sz w:val="28"/>
          <w:szCs w:val="28"/>
          <w:u w:val="none"/>
        </w:rPr>
        <w:t>- н</w:t>
      </w:r>
      <w:r w:rsidR="005B748F" w:rsidRPr="002B0855">
        <w:rPr>
          <w:rStyle w:val="a5"/>
          <w:color w:val="auto"/>
          <w:sz w:val="28"/>
          <w:szCs w:val="28"/>
          <w:u w:val="none"/>
        </w:rPr>
        <w:t xml:space="preserve">е разглашать конфиденциальную информацию Ассоциации; </w:t>
      </w:r>
    </w:p>
    <w:p w:rsidR="00233F6B" w:rsidRPr="00A60313" w:rsidRDefault="00233F6B" w:rsidP="00A60313"/>
    <w:p w:rsidR="00862F56" w:rsidRDefault="00842B61" w:rsidP="00CA4D31">
      <w:pPr>
        <w:pStyle w:val="aa"/>
        <w:numPr>
          <w:ilvl w:val="0"/>
          <w:numId w:val="5"/>
        </w:numPr>
        <w:rPr>
          <w:rFonts w:ascii="Times New Roman" w:hAnsi="Times New Roman"/>
          <w:b/>
          <w:sz w:val="25"/>
          <w:szCs w:val="25"/>
        </w:rPr>
      </w:pPr>
      <w:r w:rsidRPr="00CA4D31">
        <w:rPr>
          <w:rFonts w:ascii="Times New Roman" w:hAnsi="Times New Roman"/>
          <w:b/>
          <w:sz w:val="25"/>
          <w:szCs w:val="25"/>
        </w:rPr>
        <w:t>ЗАКЛЮЧИТЕЛЬНЫЕ</w:t>
      </w:r>
      <w:r w:rsidR="00862F56" w:rsidRPr="00CA4D31">
        <w:rPr>
          <w:rFonts w:ascii="Times New Roman" w:hAnsi="Times New Roman"/>
          <w:b/>
          <w:sz w:val="25"/>
          <w:szCs w:val="25"/>
        </w:rPr>
        <w:t xml:space="preserve"> ПОЛОЖЕНИЯ</w:t>
      </w:r>
    </w:p>
    <w:p w:rsidR="00CA4D31" w:rsidRPr="00CA4D31" w:rsidRDefault="00CA4D31" w:rsidP="00CA4D31">
      <w:pPr>
        <w:pStyle w:val="aa"/>
        <w:ind w:left="495"/>
        <w:rPr>
          <w:rFonts w:ascii="Times New Roman" w:hAnsi="Times New Roman"/>
          <w:b/>
          <w:sz w:val="25"/>
          <w:szCs w:val="25"/>
        </w:rPr>
      </w:pPr>
    </w:p>
    <w:p w:rsidR="002B0855" w:rsidRDefault="002B0855" w:rsidP="002B0855">
      <w:pPr>
        <w:pStyle w:val="aa"/>
        <w:numPr>
          <w:ilvl w:val="1"/>
          <w:numId w:val="5"/>
        </w:numPr>
        <w:spacing w:after="240" w:line="240" w:lineRule="auto"/>
        <w:jc w:val="both"/>
        <w:rPr>
          <w:rStyle w:val="a5"/>
          <w:color w:val="auto"/>
          <w:sz w:val="28"/>
          <w:szCs w:val="28"/>
          <w:u w:val="none"/>
        </w:rPr>
      </w:pPr>
      <w:r w:rsidRPr="002B0855">
        <w:rPr>
          <w:rStyle w:val="a5"/>
          <w:color w:val="auto"/>
          <w:sz w:val="28"/>
          <w:szCs w:val="28"/>
          <w:u w:val="none"/>
        </w:rPr>
        <w:t>Предусмотренные настоящим Положением правила являются обязательными для всех членов Ассоц</w:t>
      </w:r>
      <w:r>
        <w:rPr>
          <w:rStyle w:val="a5"/>
          <w:color w:val="auto"/>
          <w:sz w:val="28"/>
          <w:szCs w:val="28"/>
          <w:u w:val="none"/>
        </w:rPr>
        <w:t>иации</w:t>
      </w:r>
      <w:r w:rsidRPr="002B0855">
        <w:rPr>
          <w:rStyle w:val="a5"/>
          <w:color w:val="auto"/>
          <w:sz w:val="28"/>
          <w:szCs w:val="28"/>
          <w:u w:val="none"/>
        </w:rPr>
        <w:t>.</w:t>
      </w:r>
    </w:p>
    <w:p w:rsidR="00CA4D31" w:rsidRDefault="002B0855" w:rsidP="002B0855">
      <w:pPr>
        <w:pStyle w:val="aa"/>
        <w:numPr>
          <w:ilvl w:val="1"/>
          <w:numId w:val="5"/>
        </w:numPr>
        <w:spacing w:after="240" w:line="240" w:lineRule="auto"/>
        <w:jc w:val="both"/>
        <w:rPr>
          <w:rStyle w:val="a5"/>
          <w:color w:val="auto"/>
          <w:sz w:val="28"/>
          <w:szCs w:val="28"/>
          <w:u w:val="none"/>
        </w:rPr>
      </w:pPr>
      <w:r w:rsidRPr="002B0855">
        <w:rPr>
          <w:rStyle w:val="a5"/>
          <w:color w:val="auto"/>
          <w:sz w:val="28"/>
          <w:szCs w:val="28"/>
          <w:u w:val="none"/>
        </w:rPr>
        <w:t xml:space="preserve">Положение может быть дополнено, изменено, либо отменено по решению </w:t>
      </w:r>
      <w:r>
        <w:rPr>
          <w:rStyle w:val="a5"/>
          <w:color w:val="auto"/>
          <w:sz w:val="28"/>
          <w:szCs w:val="28"/>
          <w:u w:val="none"/>
        </w:rPr>
        <w:t>Правления ассоциации</w:t>
      </w:r>
      <w:r w:rsidRPr="002B0855">
        <w:rPr>
          <w:rStyle w:val="a5"/>
          <w:color w:val="auto"/>
          <w:sz w:val="28"/>
          <w:szCs w:val="28"/>
          <w:u w:val="none"/>
        </w:rPr>
        <w:t xml:space="preserve">, а так же по решению </w:t>
      </w:r>
      <w:r>
        <w:rPr>
          <w:rStyle w:val="a5"/>
          <w:color w:val="auto"/>
          <w:sz w:val="28"/>
          <w:szCs w:val="28"/>
          <w:u w:val="none"/>
        </w:rPr>
        <w:t>Общего собрания членов ассоциации</w:t>
      </w:r>
      <w:r w:rsidR="00CA4D31">
        <w:rPr>
          <w:rStyle w:val="a5"/>
          <w:color w:val="auto"/>
          <w:sz w:val="28"/>
          <w:szCs w:val="28"/>
          <w:u w:val="none"/>
        </w:rPr>
        <w:t>.</w:t>
      </w:r>
    </w:p>
    <w:p w:rsidR="00CA4D31" w:rsidRDefault="002B0855" w:rsidP="002B0855">
      <w:pPr>
        <w:pStyle w:val="aa"/>
        <w:numPr>
          <w:ilvl w:val="1"/>
          <w:numId w:val="5"/>
        </w:numPr>
        <w:spacing w:after="240" w:line="240" w:lineRule="auto"/>
        <w:jc w:val="both"/>
        <w:rPr>
          <w:rStyle w:val="a5"/>
          <w:color w:val="auto"/>
          <w:sz w:val="28"/>
          <w:szCs w:val="28"/>
          <w:u w:val="none"/>
        </w:rPr>
      </w:pPr>
      <w:r w:rsidRPr="002B0855">
        <w:rPr>
          <w:rStyle w:val="a5"/>
          <w:color w:val="auto"/>
          <w:sz w:val="28"/>
          <w:szCs w:val="28"/>
          <w:u w:val="none"/>
        </w:rPr>
        <w:lastRenderedPageBreak/>
        <w:t>Копия, к которой приравнивае</w:t>
      </w:r>
      <w:r w:rsidR="00CA4D31">
        <w:rPr>
          <w:rStyle w:val="a5"/>
          <w:color w:val="auto"/>
          <w:sz w:val="28"/>
          <w:szCs w:val="28"/>
          <w:u w:val="none"/>
        </w:rPr>
        <w:t>тся электронная копия, данного П</w:t>
      </w:r>
      <w:r w:rsidRPr="002B0855">
        <w:rPr>
          <w:rStyle w:val="a5"/>
          <w:color w:val="auto"/>
          <w:sz w:val="28"/>
          <w:szCs w:val="28"/>
          <w:u w:val="none"/>
        </w:rPr>
        <w:t xml:space="preserve">оложения предоставляется каждому заявителю, по его желанию, при вступлении в </w:t>
      </w:r>
      <w:r w:rsidR="00CA4D31">
        <w:rPr>
          <w:rStyle w:val="a5"/>
          <w:color w:val="auto"/>
          <w:sz w:val="28"/>
          <w:szCs w:val="28"/>
          <w:u w:val="none"/>
        </w:rPr>
        <w:t>члены ассоциации</w:t>
      </w:r>
      <w:r w:rsidRPr="002B0855">
        <w:rPr>
          <w:rStyle w:val="a5"/>
          <w:color w:val="auto"/>
          <w:sz w:val="28"/>
          <w:szCs w:val="28"/>
          <w:u w:val="none"/>
        </w:rPr>
        <w:t>.</w:t>
      </w:r>
    </w:p>
    <w:sectPr w:rsidR="00CA4D31" w:rsidSect="003F1BED">
      <w:headerReference w:type="default" r:id="rId8"/>
      <w:footerReference w:type="default" r:id="rId9"/>
      <w:pgSz w:w="11906" w:h="16838"/>
      <w:pgMar w:top="814" w:right="707" w:bottom="1134" w:left="709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BEF" w:rsidRDefault="00240BEF" w:rsidP="00F949C4">
      <w:pPr>
        <w:spacing w:after="0" w:line="240" w:lineRule="auto"/>
      </w:pPr>
      <w:r>
        <w:separator/>
      </w:r>
    </w:p>
  </w:endnote>
  <w:endnote w:type="continuationSeparator" w:id="0">
    <w:p w:rsidR="00240BEF" w:rsidRDefault="00240BEF" w:rsidP="00F94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86324"/>
      <w:docPartObj>
        <w:docPartGallery w:val="Page Numbers (Bottom of Page)"/>
        <w:docPartUnique/>
      </w:docPartObj>
    </w:sdtPr>
    <w:sdtEndPr/>
    <w:sdtContent>
      <w:p w:rsidR="00C3336F" w:rsidRDefault="00F93FAA">
        <w:pPr>
          <w:pStyle w:val="a8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047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3336F" w:rsidRDefault="00C3336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BEF" w:rsidRDefault="00240BEF" w:rsidP="00F949C4">
      <w:pPr>
        <w:spacing w:after="0" w:line="240" w:lineRule="auto"/>
      </w:pPr>
      <w:r>
        <w:separator/>
      </w:r>
    </w:p>
  </w:footnote>
  <w:footnote w:type="continuationSeparator" w:id="0">
    <w:p w:rsidR="00240BEF" w:rsidRDefault="00240BEF" w:rsidP="00F949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9C4" w:rsidRDefault="00F949C4" w:rsidP="00F949C4">
    <w:pPr>
      <w:spacing w:after="0" w:line="240" w:lineRule="auto"/>
      <w:jc w:val="right"/>
      <w:rPr>
        <w:rStyle w:val="a5"/>
        <w:rFonts w:asciiTheme="majorHAnsi" w:hAnsiTheme="majorHAnsi"/>
        <w:color w:val="auto"/>
        <w:sz w:val="16"/>
        <w:szCs w:val="16"/>
        <w:u w:val="none"/>
      </w:rPr>
    </w:pPr>
    <w:r w:rsidRPr="00F949C4">
      <w:rPr>
        <w:rStyle w:val="a5"/>
        <w:rFonts w:asciiTheme="majorHAnsi" w:hAnsiTheme="majorHAnsi"/>
        <w:color w:val="auto"/>
        <w:sz w:val="16"/>
        <w:szCs w:val="16"/>
        <w:u w:val="none"/>
      </w:rPr>
      <w:t>Положение «</w:t>
    </w:r>
    <w:r w:rsidR="00984818">
      <w:rPr>
        <w:rStyle w:val="a5"/>
        <w:rFonts w:asciiTheme="majorHAnsi" w:hAnsiTheme="majorHAnsi"/>
        <w:color w:val="auto"/>
        <w:sz w:val="16"/>
        <w:szCs w:val="16"/>
        <w:u w:val="none"/>
      </w:rPr>
      <w:t>О членстве в Ассоциации таможенных брокеров</w:t>
    </w:r>
    <w:r w:rsidRPr="00F949C4">
      <w:rPr>
        <w:rStyle w:val="a5"/>
        <w:rFonts w:asciiTheme="majorHAnsi" w:hAnsiTheme="majorHAnsi"/>
        <w:color w:val="auto"/>
        <w:sz w:val="16"/>
        <w:szCs w:val="16"/>
        <w:u w:val="none"/>
      </w:rPr>
      <w:t>»</w:t>
    </w:r>
    <w:r>
      <w:rPr>
        <w:rStyle w:val="a5"/>
        <w:rFonts w:asciiTheme="majorHAnsi" w:hAnsiTheme="majorHAnsi"/>
        <w:color w:val="auto"/>
        <w:sz w:val="16"/>
        <w:szCs w:val="16"/>
        <w:u w:val="none"/>
      </w:rPr>
      <w:t xml:space="preserve"> (Республика Узбекистан).</w:t>
    </w:r>
  </w:p>
  <w:p w:rsidR="00F949C4" w:rsidRPr="00F949C4" w:rsidRDefault="00F949C4" w:rsidP="00F949C4">
    <w:pPr>
      <w:spacing w:after="0" w:line="240" w:lineRule="auto"/>
      <w:jc w:val="right"/>
      <w:rPr>
        <w:rStyle w:val="a5"/>
        <w:rFonts w:asciiTheme="majorHAnsi" w:hAnsiTheme="majorHAnsi"/>
        <w:color w:val="auto"/>
        <w:u w:val="none"/>
      </w:rPr>
    </w:pPr>
    <w:r w:rsidRPr="00F949C4">
      <w:rPr>
        <w:rStyle w:val="a5"/>
        <w:rFonts w:asciiTheme="majorHAnsi" w:hAnsiTheme="majorHAnsi"/>
        <w:color w:val="auto"/>
        <w:sz w:val="16"/>
        <w:szCs w:val="16"/>
        <w:u w:val="none"/>
      </w:rPr>
      <w:t>Утверждено протоколом собрания Наблюдательного Совета</w:t>
    </w:r>
    <w:r>
      <w:rPr>
        <w:rStyle w:val="a5"/>
        <w:rFonts w:asciiTheme="majorHAnsi" w:hAnsiTheme="majorHAnsi"/>
        <w:color w:val="auto"/>
        <w:sz w:val="16"/>
        <w:szCs w:val="16"/>
        <w:u w:val="none"/>
      </w:rPr>
      <w:t xml:space="preserve"> </w:t>
    </w:r>
    <w:r w:rsidRPr="00F949C4">
      <w:rPr>
        <w:rStyle w:val="a5"/>
        <w:rFonts w:asciiTheme="majorHAnsi" w:hAnsiTheme="majorHAnsi"/>
        <w:color w:val="auto"/>
        <w:sz w:val="16"/>
        <w:szCs w:val="16"/>
        <w:u w:val="none"/>
      </w:rPr>
      <w:t>Ассоциации таможенных брокеров</w:t>
    </w:r>
    <w:r>
      <w:rPr>
        <w:rStyle w:val="a5"/>
        <w:rFonts w:asciiTheme="majorHAnsi" w:hAnsiTheme="majorHAnsi"/>
        <w:color w:val="auto"/>
        <w:sz w:val="16"/>
        <w:szCs w:val="16"/>
        <w:u w:val="none"/>
      </w:rPr>
      <w:t xml:space="preserve"> № </w:t>
    </w:r>
    <w:r w:rsidR="00EB5CD1">
      <w:rPr>
        <w:rStyle w:val="a5"/>
        <w:rFonts w:asciiTheme="majorHAnsi" w:hAnsiTheme="majorHAnsi"/>
        <w:color w:val="auto"/>
        <w:sz w:val="16"/>
        <w:szCs w:val="16"/>
        <w:u w:val="none"/>
      </w:rPr>
      <w:t xml:space="preserve"> </w:t>
    </w:r>
    <w:r w:rsidR="00C3336F">
      <w:rPr>
        <w:rStyle w:val="a5"/>
        <w:rFonts w:asciiTheme="majorHAnsi" w:hAnsiTheme="majorHAnsi"/>
        <w:color w:val="auto"/>
        <w:sz w:val="16"/>
        <w:szCs w:val="16"/>
        <w:u w:val="none"/>
      </w:rPr>
      <w:t>18</w:t>
    </w:r>
    <w:r w:rsidR="00EB5CD1">
      <w:rPr>
        <w:rStyle w:val="a5"/>
        <w:rFonts w:asciiTheme="majorHAnsi" w:hAnsiTheme="majorHAnsi"/>
        <w:color w:val="auto"/>
        <w:sz w:val="16"/>
        <w:szCs w:val="16"/>
        <w:u w:val="none"/>
      </w:rPr>
      <w:t xml:space="preserve">  </w:t>
    </w:r>
    <w:r w:rsidR="00764207">
      <w:rPr>
        <w:rStyle w:val="a5"/>
        <w:rFonts w:asciiTheme="majorHAnsi" w:hAnsiTheme="majorHAnsi"/>
        <w:color w:val="auto"/>
        <w:sz w:val="16"/>
        <w:szCs w:val="16"/>
        <w:u w:val="none"/>
      </w:rPr>
      <w:t xml:space="preserve"> </w:t>
    </w:r>
    <w:r>
      <w:rPr>
        <w:rStyle w:val="a5"/>
        <w:rFonts w:asciiTheme="majorHAnsi" w:hAnsiTheme="majorHAnsi"/>
        <w:color w:val="auto"/>
        <w:sz w:val="16"/>
        <w:szCs w:val="16"/>
        <w:u w:val="none"/>
      </w:rPr>
      <w:t>от</w:t>
    </w:r>
    <w:r w:rsidR="00C3336F">
      <w:rPr>
        <w:rStyle w:val="a5"/>
        <w:rFonts w:asciiTheme="majorHAnsi" w:hAnsiTheme="majorHAnsi"/>
        <w:color w:val="auto"/>
        <w:sz w:val="16"/>
        <w:szCs w:val="16"/>
        <w:u w:val="none"/>
      </w:rPr>
      <w:t xml:space="preserve"> 25 ноября</w:t>
    </w:r>
    <w:r w:rsidR="00EB5CD1">
      <w:rPr>
        <w:rStyle w:val="a5"/>
        <w:rFonts w:asciiTheme="majorHAnsi" w:hAnsiTheme="majorHAnsi"/>
        <w:color w:val="auto"/>
        <w:sz w:val="16"/>
        <w:szCs w:val="16"/>
        <w:u w:val="none"/>
      </w:rPr>
      <w:t xml:space="preserve">  </w:t>
    </w:r>
    <w:r>
      <w:rPr>
        <w:rStyle w:val="a5"/>
        <w:rFonts w:asciiTheme="majorHAnsi" w:hAnsiTheme="majorHAnsi"/>
        <w:color w:val="auto"/>
        <w:sz w:val="16"/>
        <w:szCs w:val="16"/>
        <w:u w:val="none"/>
      </w:rPr>
      <w:t>2017г.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279D6"/>
    <w:multiLevelType w:val="multilevel"/>
    <w:tmpl w:val="99DAE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F9014F"/>
    <w:multiLevelType w:val="hybridMultilevel"/>
    <w:tmpl w:val="09986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E0418"/>
    <w:multiLevelType w:val="hybridMultilevel"/>
    <w:tmpl w:val="16421F50"/>
    <w:lvl w:ilvl="0" w:tplc="04521BE2">
      <w:start w:val="1"/>
      <w:numFmt w:val="decimal"/>
      <w:lvlText w:val="7.1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A69FD"/>
    <w:multiLevelType w:val="hybridMultilevel"/>
    <w:tmpl w:val="A130388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5D0057A"/>
    <w:multiLevelType w:val="hybridMultilevel"/>
    <w:tmpl w:val="990A9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A37DAD"/>
    <w:multiLevelType w:val="hybridMultilevel"/>
    <w:tmpl w:val="325C6F46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8D66C75"/>
    <w:multiLevelType w:val="hybridMultilevel"/>
    <w:tmpl w:val="AEF2039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8D71C7D"/>
    <w:multiLevelType w:val="hybridMultilevel"/>
    <w:tmpl w:val="5B2C1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6E231A"/>
    <w:multiLevelType w:val="multilevel"/>
    <w:tmpl w:val="C4683E5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1B3858C0"/>
    <w:multiLevelType w:val="multilevel"/>
    <w:tmpl w:val="C4683E5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1C620AD7"/>
    <w:multiLevelType w:val="hybridMultilevel"/>
    <w:tmpl w:val="312E3A44"/>
    <w:lvl w:ilvl="0" w:tplc="493005CC">
      <w:start w:val="1"/>
      <w:numFmt w:val="decimal"/>
      <w:lvlText w:val="2.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AC7A5E"/>
    <w:multiLevelType w:val="multilevel"/>
    <w:tmpl w:val="C4683E5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20423098"/>
    <w:multiLevelType w:val="multilevel"/>
    <w:tmpl w:val="C4683E5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257520B4"/>
    <w:multiLevelType w:val="hybridMultilevel"/>
    <w:tmpl w:val="C41CDC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E02B3C"/>
    <w:multiLevelType w:val="multilevel"/>
    <w:tmpl w:val="C4683E5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28CD7A19"/>
    <w:multiLevelType w:val="hybridMultilevel"/>
    <w:tmpl w:val="B1BE514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2076243"/>
    <w:multiLevelType w:val="hybridMultilevel"/>
    <w:tmpl w:val="2C3432B0"/>
    <w:lvl w:ilvl="0" w:tplc="AAECA1E8">
      <w:start w:val="1"/>
      <w:numFmt w:val="upperRoman"/>
      <w:lvlText w:val="II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2722C1"/>
    <w:multiLevelType w:val="hybridMultilevel"/>
    <w:tmpl w:val="F01ACC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C347E0"/>
    <w:multiLevelType w:val="hybridMultilevel"/>
    <w:tmpl w:val="4CF010AC"/>
    <w:lvl w:ilvl="0" w:tplc="AAECA1E8">
      <w:start w:val="1"/>
      <w:numFmt w:val="upperRoman"/>
      <w:lvlText w:val="II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E17CE6"/>
    <w:multiLevelType w:val="multilevel"/>
    <w:tmpl w:val="B31CB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3A00319"/>
    <w:multiLevelType w:val="hybridMultilevel"/>
    <w:tmpl w:val="175220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F03B78"/>
    <w:multiLevelType w:val="multilevel"/>
    <w:tmpl w:val="C4683E5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53971742"/>
    <w:multiLevelType w:val="multilevel"/>
    <w:tmpl w:val="C4683E5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59363BDB"/>
    <w:multiLevelType w:val="multilevel"/>
    <w:tmpl w:val="1070F00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4" w15:restartNumberingAfterBreak="0">
    <w:nsid w:val="629A7637"/>
    <w:multiLevelType w:val="multilevel"/>
    <w:tmpl w:val="C4683E5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68794671"/>
    <w:multiLevelType w:val="hybridMultilevel"/>
    <w:tmpl w:val="32FE93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346FAA"/>
    <w:multiLevelType w:val="multilevel"/>
    <w:tmpl w:val="54083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BA5656F"/>
    <w:multiLevelType w:val="multilevel"/>
    <w:tmpl w:val="C4683E5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6BCD5E35"/>
    <w:multiLevelType w:val="hybridMultilevel"/>
    <w:tmpl w:val="E44A8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1F1025"/>
    <w:multiLevelType w:val="hybridMultilevel"/>
    <w:tmpl w:val="F72265F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C07C27"/>
    <w:multiLevelType w:val="hybridMultilevel"/>
    <w:tmpl w:val="5F64FE4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EB771E"/>
    <w:multiLevelType w:val="hybridMultilevel"/>
    <w:tmpl w:val="3AD8D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5B7CFD"/>
    <w:multiLevelType w:val="hybridMultilevel"/>
    <w:tmpl w:val="8B9427B4"/>
    <w:lvl w:ilvl="0" w:tplc="0419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3" w15:restartNumberingAfterBreak="0">
    <w:nsid w:val="7DE92384"/>
    <w:multiLevelType w:val="hybridMultilevel"/>
    <w:tmpl w:val="92B81B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30"/>
  </w:num>
  <w:num w:numId="4">
    <w:abstractNumId w:val="13"/>
  </w:num>
  <w:num w:numId="5">
    <w:abstractNumId w:val="14"/>
  </w:num>
  <w:num w:numId="6">
    <w:abstractNumId w:val="1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2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32"/>
  </w:num>
  <w:num w:numId="10">
    <w:abstractNumId w:val="22"/>
  </w:num>
  <w:num w:numId="11">
    <w:abstractNumId w:val="24"/>
  </w:num>
  <w:num w:numId="12">
    <w:abstractNumId w:val="12"/>
  </w:num>
  <w:num w:numId="13">
    <w:abstractNumId w:val="11"/>
  </w:num>
  <w:num w:numId="14">
    <w:abstractNumId w:val="21"/>
  </w:num>
  <w:num w:numId="15">
    <w:abstractNumId w:val="27"/>
  </w:num>
  <w:num w:numId="16">
    <w:abstractNumId w:val="9"/>
  </w:num>
  <w:num w:numId="17">
    <w:abstractNumId w:val="6"/>
  </w:num>
  <w:num w:numId="18">
    <w:abstractNumId w:val="17"/>
  </w:num>
  <w:num w:numId="19">
    <w:abstractNumId w:val="8"/>
  </w:num>
  <w:num w:numId="20">
    <w:abstractNumId w:val="1"/>
  </w:num>
  <w:num w:numId="21">
    <w:abstractNumId w:val="4"/>
  </w:num>
  <w:num w:numId="22">
    <w:abstractNumId w:val="7"/>
  </w:num>
  <w:num w:numId="23">
    <w:abstractNumId w:val="28"/>
  </w:num>
  <w:num w:numId="24">
    <w:abstractNumId w:val="31"/>
  </w:num>
  <w:num w:numId="25">
    <w:abstractNumId w:val="10"/>
  </w:num>
  <w:num w:numId="26">
    <w:abstractNumId w:val="2"/>
  </w:num>
  <w:num w:numId="27">
    <w:abstractNumId w:val="23"/>
  </w:num>
  <w:num w:numId="28">
    <w:abstractNumId w:val="25"/>
  </w:num>
  <w:num w:numId="29">
    <w:abstractNumId w:val="29"/>
  </w:num>
  <w:num w:numId="30">
    <w:abstractNumId w:val="20"/>
  </w:num>
  <w:num w:numId="31">
    <w:abstractNumId w:val="3"/>
  </w:num>
  <w:num w:numId="32">
    <w:abstractNumId w:val="33"/>
  </w:num>
  <w:num w:numId="33">
    <w:abstractNumId w:val="15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ocumentProtection w:edit="readOnly" w:enforcement="1" w:cryptProviderType="rsaAES" w:cryptAlgorithmClass="hash" w:cryptAlgorithmType="typeAny" w:cryptAlgorithmSid="14" w:cryptSpinCount="100000" w:hash="28xH0Zx/1bX1S0A2bCbVyctMyaxvX/sta2afGhMP6wN2XCnNFLiaf7ZT+5CvMj4cZcx69U5Uak8cPVFjbBXvxw==" w:salt="t/7lWMzHGIPqcys11OVOyg==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1577"/>
    <w:rsid w:val="00092F25"/>
    <w:rsid w:val="000C58CE"/>
    <w:rsid w:val="0018546A"/>
    <w:rsid w:val="00233F6B"/>
    <w:rsid w:val="00240BEF"/>
    <w:rsid w:val="0024253D"/>
    <w:rsid w:val="002563D9"/>
    <w:rsid w:val="002B0855"/>
    <w:rsid w:val="00320790"/>
    <w:rsid w:val="0035326E"/>
    <w:rsid w:val="003576FF"/>
    <w:rsid w:val="003E6E45"/>
    <w:rsid w:val="003F1BED"/>
    <w:rsid w:val="003F6049"/>
    <w:rsid w:val="003F75A4"/>
    <w:rsid w:val="004246B3"/>
    <w:rsid w:val="00500A92"/>
    <w:rsid w:val="0051689D"/>
    <w:rsid w:val="0051795F"/>
    <w:rsid w:val="00527DCA"/>
    <w:rsid w:val="00530788"/>
    <w:rsid w:val="00560E5A"/>
    <w:rsid w:val="00585BDB"/>
    <w:rsid w:val="00587268"/>
    <w:rsid w:val="00587B5B"/>
    <w:rsid w:val="005A3351"/>
    <w:rsid w:val="005A49EF"/>
    <w:rsid w:val="005B748F"/>
    <w:rsid w:val="005C6B66"/>
    <w:rsid w:val="005D24BA"/>
    <w:rsid w:val="005D4542"/>
    <w:rsid w:val="00650DEE"/>
    <w:rsid w:val="006721EC"/>
    <w:rsid w:val="00686DC3"/>
    <w:rsid w:val="006D5861"/>
    <w:rsid w:val="006F36AF"/>
    <w:rsid w:val="00764207"/>
    <w:rsid w:val="007A27BB"/>
    <w:rsid w:val="007A4BF7"/>
    <w:rsid w:val="007F00DB"/>
    <w:rsid w:val="007F3814"/>
    <w:rsid w:val="00810E53"/>
    <w:rsid w:val="00833EB9"/>
    <w:rsid w:val="00842B61"/>
    <w:rsid w:val="00862F56"/>
    <w:rsid w:val="008B733F"/>
    <w:rsid w:val="008C1F79"/>
    <w:rsid w:val="008E55CD"/>
    <w:rsid w:val="00952005"/>
    <w:rsid w:val="00955A1E"/>
    <w:rsid w:val="00984818"/>
    <w:rsid w:val="009B60CF"/>
    <w:rsid w:val="009E3E96"/>
    <w:rsid w:val="009F2A1E"/>
    <w:rsid w:val="009F65CE"/>
    <w:rsid w:val="00A54E86"/>
    <w:rsid w:val="00A60313"/>
    <w:rsid w:val="00A62C00"/>
    <w:rsid w:val="00AA047F"/>
    <w:rsid w:val="00AC24FF"/>
    <w:rsid w:val="00AF3AB4"/>
    <w:rsid w:val="00B0455A"/>
    <w:rsid w:val="00B153D8"/>
    <w:rsid w:val="00B517BA"/>
    <w:rsid w:val="00BC00BF"/>
    <w:rsid w:val="00C3336F"/>
    <w:rsid w:val="00C722ED"/>
    <w:rsid w:val="00CA4D31"/>
    <w:rsid w:val="00CE1577"/>
    <w:rsid w:val="00CE32C0"/>
    <w:rsid w:val="00CE5A27"/>
    <w:rsid w:val="00D03C25"/>
    <w:rsid w:val="00D647F3"/>
    <w:rsid w:val="00D70CB1"/>
    <w:rsid w:val="00D74E3C"/>
    <w:rsid w:val="00D770C6"/>
    <w:rsid w:val="00D914B2"/>
    <w:rsid w:val="00DB1C40"/>
    <w:rsid w:val="00DD37A0"/>
    <w:rsid w:val="00E36D47"/>
    <w:rsid w:val="00E409EB"/>
    <w:rsid w:val="00E43B00"/>
    <w:rsid w:val="00E67371"/>
    <w:rsid w:val="00EB5CD1"/>
    <w:rsid w:val="00EE58E0"/>
    <w:rsid w:val="00F461F2"/>
    <w:rsid w:val="00F71AB2"/>
    <w:rsid w:val="00F8633E"/>
    <w:rsid w:val="00F93FAA"/>
    <w:rsid w:val="00F949C4"/>
    <w:rsid w:val="00FC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F67A9"/>
  <w15:docId w15:val="{420E5062-4DD1-45B3-B860-E5B7579AB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7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1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157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E1577"/>
  </w:style>
  <w:style w:type="character" w:styleId="a5">
    <w:name w:val="Hyperlink"/>
    <w:basedOn w:val="a0"/>
    <w:uiPriority w:val="99"/>
    <w:unhideWhenUsed/>
    <w:rsid w:val="00CE1577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F949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949C4"/>
  </w:style>
  <w:style w:type="paragraph" w:styleId="a8">
    <w:name w:val="footer"/>
    <w:basedOn w:val="a"/>
    <w:link w:val="a9"/>
    <w:uiPriority w:val="99"/>
    <w:unhideWhenUsed/>
    <w:rsid w:val="00F949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949C4"/>
  </w:style>
  <w:style w:type="paragraph" w:styleId="aa">
    <w:name w:val="List Paragraph"/>
    <w:basedOn w:val="a"/>
    <w:uiPriority w:val="34"/>
    <w:qFormat/>
    <w:rsid w:val="00F949C4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8C1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8C1F79"/>
    <w:rPr>
      <w:b/>
      <w:bCs/>
    </w:rPr>
  </w:style>
  <w:style w:type="paragraph" w:customStyle="1" w:styleId="1">
    <w:name w:val="Абзац списка1"/>
    <w:basedOn w:val="a"/>
    <w:uiPriority w:val="34"/>
    <w:qFormat/>
    <w:rsid w:val="00F71AB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10">
    <w:name w:val="заголовок 1"/>
    <w:basedOn w:val="a"/>
    <w:next w:val="a"/>
    <w:rsid w:val="00F71AB2"/>
    <w:pPr>
      <w:keepNext/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5</Pages>
  <Words>958</Words>
  <Characters>5467</Characters>
  <Application>Microsoft Office Word</Application>
  <DocSecurity>8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2017-11-28T15:10:00Z</cp:lastPrinted>
  <dcterms:created xsi:type="dcterms:W3CDTF">2017-10-07T07:43:00Z</dcterms:created>
  <dcterms:modified xsi:type="dcterms:W3CDTF">2018-10-08T14:23:00Z</dcterms:modified>
</cp:coreProperties>
</file>